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3E" w:rsidRPr="0095278C" w:rsidRDefault="0003003E" w:rsidP="0095278C">
      <w:pPr>
        <w:rPr>
          <w:rFonts w:ascii="Calibri" w:hAnsi="Calibri"/>
          <w:b/>
          <w:sz w:val="22"/>
          <w:szCs w:val="22"/>
        </w:rPr>
      </w:pPr>
      <w:r w:rsidRPr="009C359C">
        <w:rPr>
          <w:rFonts w:ascii="Calibri" w:hAnsi="Calibri"/>
          <w:b/>
          <w:sz w:val="22"/>
          <w:szCs w:val="22"/>
        </w:rPr>
        <w:t xml:space="preserve">Załącznik nr 3 do </w:t>
      </w:r>
      <w:r>
        <w:rPr>
          <w:rFonts w:ascii="Calibri" w:hAnsi="Calibri"/>
          <w:b/>
          <w:sz w:val="22"/>
          <w:szCs w:val="22"/>
        </w:rPr>
        <w:t xml:space="preserve">Regulaminu </w:t>
      </w:r>
      <w:r w:rsidRPr="009C359C">
        <w:rPr>
          <w:rFonts w:ascii="Calibri" w:hAnsi="Calibri"/>
          <w:b/>
          <w:sz w:val="22"/>
          <w:szCs w:val="22"/>
        </w:rPr>
        <w:t>konkursu: Wymogi formalne i kryteria wyboru projektów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3324"/>
      </w:tblGrid>
      <w:tr w:rsidR="0003003E" w:rsidRPr="0095278C" w:rsidTr="008C2D85">
        <w:tc>
          <w:tcPr>
            <w:tcW w:w="1428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C000"/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5784F">
              <w:rPr>
                <w:b/>
                <w:color w:val="000000"/>
                <w:sz w:val="28"/>
                <w:szCs w:val="28"/>
                <w:lang w:eastAsia="en-US"/>
              </w:rPr>
              <w:t>WERYFIKACJA WYMOGÓW FORMALNYCH</w:t>
            </w:r>
          </w:p>
        </w:tc>
      </w:tr>
      <w:tr w:rsidR="0003003E" w:rsidRPr="0095278C" w:rsidTr="008C2D85">
        <w:tc>
          <w:tcPr>
            <w:tcW w:w="1428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00"/>
          </w:tcPr>
          <w:p w:rsidR="0003003E" w:rsidRPr="00C5784F" w:rsidRDefault="0003003E" w:rsidP="008C2D85">
            <w:pPr>
              <w:pStyle w:val="Akapitzlist"/>
              <w:autoSpaceDE w:val="0"/>
              <w:autoSpaceDN w:val="0"/>
              <w:adjustRightInd w:val="0"/>
              <w:spacing w:after="0" w:line="312" w:lineRule="auto"/>
              <w:ind w:left="108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5784F">
              <w:rPr>
                <w:b/>
                <w:color w:val="000000"/>
                <w:sz w:val="28"/>
                <w:szCs w:val="28"/>
                <w:lang w:eastAsia="en-US"/>
              </w:rPr>
              <w:t>WYMOGI FORMALNE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3003E" w:rsidRPr="008C2D85" w:rsidRDefault="0003003E" w:rsidP="008C2D85">
            <w:pPr>
              <w:spacing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Złożono wymaganą liczbę egzemplarzy wniosku w formie papierowej (oryginał + kopia poświadczona za zgodność z oryginałem zgodnie ze sposobem określonym w Regulaminie konkursu albo 2 oryginały).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Wniosek został pozytywnie 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zwalidowany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(wnioski w wersji papierowej nie zawierają oznaczenia „WYDRUK PRÓBNY”).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Wnioski w wersji papierowej zawierają wszystkie strony.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Wnioski w wersji papierowej zostały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uprawnionej/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nych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do podejmowania decyzji wiążących w stosunku do wnioskodawcy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 opatrzone podpisem/-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ami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osoby/-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uprawnionej/-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do podejmowania decyzji wiążących w imieniu wnioskodawcy, wskazanej/-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w pkt 2.8 wniosku o dofinansowanie (czytelny podpis lub podpis nieczytelny wraz z pieczęcią imienną).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Wnioski w wersji papierowej zostały opatrzone pieczęcią wnioskodawcy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uprawnionej/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nych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do podejmowania decyzji wiążących w stosunku do wnioskodawcy</w:t>
            </w:r>
            <w:r w:rsidRPr="008C2D8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 przypadku projektu partnerskiego wnioski w wersji papierowej zostały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uprawnionej/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nych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do podejmowania decyzji wiążących w stosunku do partnera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 opatrzone podpisem/-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ami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osoby/-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uprawnionej/-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do podejmowania decyzji wiążących w imieniu partnera/-ów, wskazanej/-</w:t>
            </w:r>
            <w:proofErr w:type="spellStart"/>
            <w:r w:rsidRPr="008C2D85">
              <w:rPr>
                <w:rFonts w:ascii="Calibri" w:hAnsi="Calibri"/>
                <w:sz w:val="22"/>
                <w:szCs w:val="22"/>
              </w:rPr>
              <w:t>ych</w:t>
            </w:r>
            <w:proofErr w:type="spellEnd"/>
            <w:r w:rsidRPr="008C2D85">
              <w:rPr>
                <w:rFonts w:ascii="Calibri" w:hAnsi="Calibri"/>
                <w:sz w:val="22"/>
                <w:szCs w:val="22"/>
              </w:rPr>
              <w:t xml:space="preserve"> w pkt 2.10.7 wniosku o dofinansowanie (czytelny podpis lub podpis nieczytelny wraz z pieczęcią imienną).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 xml:space="preserve">W przypadku projektu partnerskiego wnioski w wersji papierowej zostały opatrzone pieczęcią partnera/-ów w części VIII wniosku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Oświadczenia</w:t>
            </w:r>
            <w:r w:rsidRPr="008C2D85">
              <w:rPr>
                <w:rFonts w:ascii="Calibri" w:hAnsi="Calibri"/>
                <w:sz w:val="22"/>
                <w:szCs w:val="22"/>
              </w:rPr>
              <w:t xml:space="preserve">, w polu </w:t>
            </w:r>
            <w:r w:rsidRPr="008C2D85">
              <w:rPr>
                <w:rFonts w:ascii="Calibri" w:hAnsi="Calibri"/>
                <w:i/>
                <w:sz w:val="22"/>
                <w:szCs w:val="22"/>
              </w:rPr>
              <w:t>Pieczęć i podpis osoby/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ób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uprawnionej/</w:t>
            </w:r>
            <w:proofErr w:type="spellStart"/>
            <w:r w:rsidRPr="008C2D85">
              <w:rPr>
                <w:rFonts w:ascii="Calibri" w:hAnsi="Calibri"/>
                <w:i/>
                <w:sz w:val="22"/>
                <w:szCs w:val="22"/>
              </w:rPr>
              <w:t>nych</w:t>
            </w:r>
            <w:proofErr w:type="spellEnd"/>
            <w:r w:rsidRPr="008C2D85">
              <w:rPr>
                <w:rFonts w:ascii="Calibri" w:hAnsi="Calibri"/>
                <w:i/>
                <w:sz w:val="22"/>
                <w:szCs w:val="22"/>
              </w:rPr>
              <w:t xml:space="preserve"> do podejmowania decyzji wiążących w stosunku do partnera projektu</w:t>
            </w:r>
            <w:r w:rsidRPr="008C2D8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Wnioski w wersji papierowej i elektronicznej są tożsame (tj. posiadają tę samą sumę kontrolną).</w:t>
            </w:r>
          </w:p>
        </w:tc>
      </w:tr>
      <w:tr w:rsidR="0003003E" w:rsidRPr="0095278C" w:rsidTr="008C2D85">
        <w:tc>
          <w:tcPr>
            <w:tcW w:w="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C5784F" w:rsidRDefault="0003003E" w:rsidP="008C2D8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03003E" w:rsidRPr="008C2D85" w:rsidRDefault="0003003E" w:rsidP="008C2D85">
            <w:pPr>
              <w:spacing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C2D85">
              <w:rPr>
                <w:rFonts w:ascii="Calibri" w:hAnsi="Calibri"/>
                <w:sz w:val="22"/>
                <w:szCs w:val="22"/>
              </w:rPr>
              <w:t>Wniosek po uzupełnieniu/poprawie braków formalnych lub oczywistych omyłek nie został istotnie zmodyfikowany (zgodnie z definicją istotnej modyfikacji określoną przez IOK).</w:t>
            </w:r>
          </w:p>
        </w:tc>
      </w:tr>
    </w:tbl>
    <w:p w:rsidR="0003003E" w:rsidRPr="0095278C" w:rsidRDefault="0003003E" w:rsidP="0056128C">
      <w:pPr>
        <w:rPr>
          <w:rFonts w:ascii="Calibri" w:hAnsi="Calibri"/>
          <w:sz w:val="22"/>
          <w:szCs w:val="22"/>
        </w:rPr>
      </w:pPr>
    </w:p>
    <w:p w:rsidR="0003003E" w:rsidRPr="0095278C" w:rsidRDefault="0003003E" w:rsidP="0056128C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617"/>
        <w:gridCol w:w="3811"/>
        <w:gridCol w:w="5603"/>
        <w:gridCol w:w="4252"/>
      </w:tblGrid>
      <w:tr w:rsidR="0003003E" w:rsidRPr="0095278C" w:rsidTr="0095278C">
        <w:tc>
          <w:tcPr>
            <w:tcW w:w="14283" w:type="dxa"/>
            <w:gridSpan w:val="4"/>
            <w:tcBorders>
              <w:top w:val="single" w:sz="8" w:space="0" w:color="808080"/>
            </w:tcBorders>
            <w:shd w:val="clear" w:color="auto" w:fill="FFC000"/>
          </w:tcPr>
          <w:p w:rsidR="0003003E" w:rsidRPr="0095278C" w:rsidRDefault="0003003E" w:rsidP="0095278C">
            <w:pPr>
              <w:numPr>
                <w:ilvl w:val="0"/>
                <w:numId w:val="38"/>
              </w:numPr>
              <w:spacing w:before="240" w:after="24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Ocena formalna</w:t>
            </w:r>
          </w:p>
        </w:tc>
      </w:tr>
      <w:tr w:rsidR="0003003E" w:rsidRPr="0095278C" w:rsidTr="0095278C">
        <w:tc>
          <w:tcPr>
            <w:tcW w:w="14283" w:type="dxa"/>
            <w:gridSpan w:val="4"/>
          </w:tcPr>
          <w:p w:rsidR="0003003E" w:rsidRPr="0095278C" w:rsidRDefault="0003003E" w:rsidP="0095278C">
            <w:pPr>
              <w:numPr>
                <w:ilvl w:val="0"/>
                <w:numId w:val="37"/>
              </w:numPr>
              <w:spacing w:before="240" w:after="240"/>
              <w:jc w:val="center"/>
              <w:rPr>
                <w:rFonts w:ascii="Calibri" w:hAnsi="Calibri"/>
                <w:b/>
                <w:bCs/>
                <w:i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 xml:space="preserve">Kryteria formalne </w:t>
            </w: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t>dostępu</w:t>
            </w:r>
            <w:r w:rsidRPr="0095278C">
              <w:rPr>
                <w:rStyle w:val="Odwoanieprzypisudolnego"/>
                <w:rFonts w:ascii="Calibri" w:hAnsi="Calibri" w:cs="Arial"/>
                <w:b/>
                <w:bCs/>
                <w:smallCaps/>
                <w:sz w:val="28"/>
                <w:szCs w:val="28"/>
                <w:u w:val="single"/>
              </w:rPr>
              <w:footnoteReference w:id="1"/>
            </w:r>
          </w:p>
        </w:tc>
      </w:tr>
      <w:tr w:rsidR="0003003E" w:rsidRPr="0095278C" w:rsidTr="00BD0CAB">
        <w:trPr>
          <w:trHeight w:val="606"/>
        </w:trPr>
        <w:tc>
          <w:tcPr>
            <w:tcW w:w="617" w:type="dxa"/>
            <w:shd w:val="clear" w:color="auto" w:fill="FFFF00"/>
          </w:tcPr>
          <w:p w:rsidR="0003003E" w:rsidRPr="00A80C33" w:rsidRDefault="0003003E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:rsidR="0003003E" w:rsidRPr="00A80C33" w:rsidRDefault="0003003E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603" w:type="dxa"/>
            <w:shd w:val="clear" w:color="auto" w:fill="FFFF00"/>
            <w:vAlign w:val="center"/>
          </w:tcPr>
          <w:p w:rsidR="0003003E" w:rsidRPr="00A80C33" w:rsidRDefault="0003003E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  <w:r w:rsidRPr="00A80C33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2"/>
            </w:r>
          </w:p>
          <w:p w:rsidR="0003003E" w:rsidRPr="00A80C33" w:rsidRDefault="0003003E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00"/>
            <w:vAlign w:val="center"/>
          </w:tcPr>
          <w:p w:rsidR="0003003E" w:rsidRPr="00A80C33" w:rsidRDefault="0003003E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80C33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03003E" w:rsidRPr="0095278C" w:rsidTr="00BD0CAB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i/>
                <w:kern w:val="24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>Wniosek został złożony w terminie określonym w ogłoszeniu o naborze</w:t>
            </w:r>
          </w:p>
        </w:tc>
        <w:tc>
          <w:tcPr>
            <w:tcW w:w="5603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daty wpływu wniosku do właściwej instytucji.</w:t>
            </w:r>
          </w:p>
        </w:tc>
        <w:tc>
          <w:tcPr>
            <w:tcW w:w="4252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003E" w:rsidRPr="0095278C" w:rsidTr="00BD0CAB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i/>
                <w:kern w:val="24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 xml:space="preserve">Wnioskodawca i partnerzy (o ile dotyczy) nie podlega/-ją wykluczeniu z możliwości otrzymania dofinansowania na podstawie odrębnych przepisów </w:t>
            </w:r>
          </w:p>
        </w:tc>
        <w:tc>
          <w:tcPr>
            <w:tcW w:w="5603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kryterium mowa o wykluczeniu, </w:t>
            </w:r>
            <w:r w:rsidRPr="0095278C">
              <w:rPr>
                <w:rFonts w:ascii="Calibri" w:hAnsi="Calibri"/>
                <w:sz w:val="22"/>
                <w:szCs w:val="22"/>
                <w:lang w:eastAsia="en-US"/>
              </w:rPr>
              <w:t xml:space="preserve">na podstawie art. 207 ust. 4 ustawy o finansach publicznych, art. 12 ust. 1 pkt. 1 ustawy o skutkach powierzenia wykonywania pracy cudzoziemcom przebywającym wbrew przepisom na terenie RP, art. 9 ust. 1 pkt. 2a ustawy o odpowiedzialności podmiotów zbiorowych za czyny zabronione pod groźbą kary. 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 xml:space="preserve">oświadczenia wnioskodawcy i partnera/-ów (w przypadku projektów w partnerstwie) zawartego we wniosku o dofinansowanie  projektu. </w:t>
            </w:r>
          </w:p>
        </w:tc>
        <w:tc>
          <w:tcPr>
            <w:tcW w:w="4252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</w:tc>
      </w:tr>
      <w:tr w:rsidR="0003003E" w:rsidRPr="0095278C" w:rsidTr="00BD0CAB">
        <w:tc>
          <w:tcPr>
            <w:tcW w:w="617" w:type="dxa"/>
          </w:tcPr>
          <w:p w:rsidR="0003003E" w:rsidRPr="0095278C" w:rsidDel="000C5E0B" w:rsidRDefault="0003003E" w:rsidP="0095278C">
            <w:pPr>
              <w:tabs>
                <w:tab w:val="left" w:pos="16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kern w:val="24"/>
                <w:sz w:val="22"/>
                <w:szCs w:val="22"/>
              </w:rPr>
              <w:t>Projekt nie został fizycznie zakończony ani w pełni zrealizowany przed dniem złożenia wniosku aplikacyjnego (art. 65 ust. 6 rozporządzenia ogólnego).</w:t>
            </w:r>
          </w:p>
        </w:tc>
        <w:tc>
          <w:tcPr>
            <w:tcW w:w="5603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oświadczenia we wniosku o dofinansowanie  projektu.</w:t>
            </w:r>
          </w:p>
        </w:tc>
        <w:tc>
          <w:tcPr>
            <w:tcW w:w="4252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03003E" w:rsidRPr="0095278C" w:rsidTr="00BD0CAB">
        <w:tc>
          <w:tcPr>
            <w:tcW w:w="617" w:type="dxa"/>
          </w:tcPr>
          <w:p w:rsidR="0003003E" w:rsidRPr="0095278C" w:rsidRDefault="0003003E" w:rsidP="0095278C">
            <w:pPr>
              <w:tabs>
                <w:tab w:val="left" w:pos="165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Roczny obrót wnioskodawcy i partnerów (o ile budżet projektu uwzględnia wydatki partnera) jest równy lub wyższy od rocznych wydatków w projekcie</w:t>
            </w:r>
          </w:p>
        </w:tc>
        <w:tc>
          <w:tcPr>
            <w:tcW w:w="5603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wartości logicznych „TAK”, „NIE”.  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252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003E" w:rsidRPr="0095278C" w:rsidTr="00BD0CAB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Wydatki przewidziane w projekcie nie są jednocześnie współfinansowane z innych źródeł  (zakaz podwójnego finansowania).</w:t>
            </w:r>
          </w:p>
        </w:tc>
        <w:tc>
          <w:tcPr>
            <w:tcW w:w="5603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oświadczenia wnioskodawcy we wniosku o dofinansowanie  projektu.</w:t>
            </w:r>
          </w:p>
        </w:tc>
        <w:tc>
          <w:tcPr>
            <w:tcW w:w="4252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003E" w:rsidRPr="0095278C" w:rsidTr="00BD0CAB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2062A8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W projekcie wskazano poziom kosztów pośrednich zgodnie z zapisami </w:t>
            </w:r>
            <w:r>
              <w:rPr>
                <w:rFonts w:ascii="Calibri" w:hAnsi="Calibri"/>
                <w:b/>
                <w:bCs/>
                <w:i/>
                <w:sz w:val="22"/>
                <w:szCs w:val="22"/>
              </w:rPr>
              <w:t>W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ytycznych programowych IZ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5603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„NIE”, „NIE DOTYCZY”.</w:t>
            </w:r>
          </w:p>
          <w:p w:rsidR="0003003E" w:rsidRPr="0095278C" w:rsidRDefault="0003003E" w:rsidP="00833933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Pr="0095278C">
              <w:rPr>
                <w:rFonts w:ascii="Calibri" w:hAnsi="Calibri"/>
                <w:sz w:val="22"/>
                <w:szCs w:val="22"/>
              </w:rPr>
              <w:t>ytycznymi programowymi IZ.</w:t>
            </w:r>
          </w:p>
        </w:tc>
        <w:tc>
          <w:tcPr>
            <w:tcW w:w="4252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003E" w:rsidRPr="0095278C" w:rsidTr="00BD0CAB">
        <w:tc>
          <w:tcPr>
            <w:tcW w:w="617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:rsidR="0003003E" w:rsidRPr="0095278C" w:rsidRDefault="0003003E" w:rsidP="007B138F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Założony w projekcie poziom zadań zleconych jest zgodny z limitem określonym w regulaminie konkursu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5603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„NIE”, „NIE DOTYCZY”.</w:t>
            </w:r>
          </w:p>
          <w:p w:rsidR="0003003E" w:rsidRPr="0095278C" w:rsidRDefault="0003003E" w:rsidP="007B138F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</w:t>
            </w:r>
            <w:r w:rsidRPr="0095278C">
              <w:rPr>
                <w:rFonts w:ascii="Calibri" w:hAnsi="Calibri"/>
                <w:bCs/>
                <w:sz w:val="22"/>
                <w:szCs w:val="22"/>
              </w:rPr>
              <w:t>regulaminem konkursu</w:t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3003E" w:rsidRPr="0095278C" w:rsidRDefault="0003003E" w:rsidP="0056128C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928"/>
        <w:gridCol w:w="7229"/>
        <w:gridCol w:w="2126"/>
      </w:tblGrid>
      <w:tr w:rsidR="0003003E" w:rsidRPr="00B1593D" w:rsidTr="0023180E">
        <w:tc>
          <w:tcPr>
            <w:tcW w:w="14283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FFF00"/>
          </w:tcPr>
          <w:p w:rsidR="0003003E" w:rsidRPr="00B1593D" w:rsidRDefault="0003003E" w:rsidP="0023180E">
            <w:pPr>
              <w:tabs>
                <w:tab w:val="left" w:pos="1453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B. 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KRYTERIA FORMALNE SPECYFICZNE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B1593D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3003E" w:rsidRPr="00B1593D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03003E" w:rsidRPr="00B1593D" w:rsidRDefault="0003003E" w:rsidP="0023180E">
            <w:pPr>
              <w:tabs>
                <w:tab w:val="left" w:pos="145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03003E" w:rsidRPr="00B1593D" w:rsidRDefault="0003003E" w:rsidP="0023180E">
            <w:pPr>
              <w:tabs>
                <w:tab w:val="left" w:pos="145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sz w:val="22"/>
                <w:szCs w:val="22"/>
              </w:rPr>
              <w:t>Uzasadnienie kryterium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FFC000"/>
            <w:vAlign w:val="center"/>
          </w:tcPr>
          <w:p w:rsidR="0003003E" w:rsidRPr="00B1593D" w:rsidRDefault="0003003E" w:rsidP="0023180E">
            <w:pPr>
              <w:tabs>
                <w:tab w:val="left" w:pos="1453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593D">
              <w:rPr>
                <w:rFonts w:ascii="Calibri" w:hAnsi="Calibri"/>
                <w:b/>
                <w:sz w:val="22"/>
                <w:szCs w:val="22"/>
              </w:rPr>
              <w:t>Zastosowanie kryterium do typów projektów w ramach naboru</w:t>
            </w:r>
          </w:p>
        </w:tc>
      </w:tr>
      <w:tr w:rsidR="0082759C" w:rsidRPr="00F84134" w:rsidTr="009C2067">
        <w:trPr>
          <w:trHeight w:val="3040"/>
        </w:trPr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D013A" w:rsidRDefault="0082759C" w:rsidP="009C2067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sz w:val="22"/>
                <w:szCs w:val="22"/>
              </w:rPr>
              <w:t>Kryterium nr 1</w:t>
            </w:r>
          </w:p>
          <w:p w:rsidR="00BD013A" w:rsidRPr="00AA3001" w:rsidRDefault="00BD013A" w:rsidP="0082759C">
            <w:pPr>
              <w:spacing w:after="120"/>
              <w:ind w:left="34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A300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Skuteczność realizacji projektu:  </w:t>
            </w:r>
          </w:p>
          <w:p w:rsidR="00BD013A" w:rsidRDefault="00BD013A" w:rsidP="0082759C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D013A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W ramach projektu po opuszczeniu programu:  </w:t>
            </w:r>
          </w:p>
          <w:p w:rsidR="00BD013A" w:rsidRDefault="00BD013A" w:rsidP="0082759C">
            <w:pPr>
              <w:spacing w:after="120"/>
              <w:ind w:left="34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D013A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a) co najmniej 32% osób zagrożonych ubóstwem lub wykluczeniem społecznym uzyska kwalifikacje lub kompetencje,  </w:t>
            </w:r>
          </w:p>
          <w:p w:rsidR="0082759C" w:rsidRPr="009C2067" w:rsidRDefault="00BD013A" w:rsidP="0082759C">
            <w:pPr>
              <w:spacing w:after="120"/>
              <w:ind w:left="3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013A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b) co najmniej 45% osób zagrożonych ubóstwem lub wykluczeniem społecznym będzie poszukiwać pracy.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BD013A" w:rsidP="00A56833">
            <w:pPr>
              <w:tabs>
                <w:tab w:val="left" w:pos="14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013A">
              <w:rPr>
                <w:rFonts w:asciiTheme="minorHAnsi" w:hAnsiTheme="minorHAnsi"/>
                <w:sz w:val="22"/>
                <w:szCs w:val="22"/>
              </w:rPr>
              <w:t xml:space="preserve">Zastosowanie kryterium przyczyni się do zmniejszenia poziomu bezrobocia, poprzez zwiększenie wskaźnika zatrudnienia w odniesieniu do osób zagrożonych ubóstwem lub wykluczeniem społecznym i tym samym podniesienia ich kwalifikacji/kompetencji.  </w:t>
            </w:r>
          </w:p>
          <w:p w:rsidR="0082759C" w:rsidRPr="009C2067" w:rsidRDefault="00BD013A" w:rsidP="00A56833">
            <w:pPr>
              <w:tabs>
                <w:tab w:val="left" w:pos="14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013A">
              <w:rPr>
                <w:rFonts w:asciiTheme="minorHAnsi" w:hAnsiTheme="minorHAns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2759C" w:rsidRPr="009C2067" w:rsidRDefault="000A3168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</w:t>
            </w:r>
          </w:p>
        </w:tc>
      </w:tr>
      <w:tr w:rsidR="0082759C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759C" w:rsidRPr="009C2067" w:rsidRDefault="0082759C" w:rsidP="00A4025E">
            <w:p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Kryterium nr 2</w:t>
            </w:r>
          </w:p>
          <w:p w:rsidR="000A3168" w:rsidRPr="00AA3001" w:rsidRDefault="000A3168" w:rsidP="0082759C">
            <w:pPr>
              <w:tabs>
                <w:tab w:val="left" w:pos="1453"/>
              </w:tabs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</w:pPr>
            <w:r w:rsidRPr="00AA3001"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  <w:t xml:space="preserve">Efektywność społeczna i efektywność zatrudnieniowa:  </w:t>
            </w:r>
          </w:p>
          <w:p w:rsidR="000A3168" w:rsidRDefault="000A3168" w:rsidP="0082759C">
            <w:p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A3168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Wnioskodawca dokona weryfikacji oraz przedłoży Instytucji Pośredniczącej wyniki pomiaru efektywności społecznej i efektywności zatrudnieniowej uzyskanej przez uczestników projektu, zgodnie z Wytycznymi w zakresie realizacji przedsięwzięć w obszarze włączenia społecznego i zwalczania ubóstwa z wykorzystaniem środków EFS i EFRR na lata 2014-2020.  </w:t>
            </w:r>
          </w:p>
          <w:p w:rsidR="000A3168" w:rsidRDefault="000A3168" w:rsidP="00AA3001">
            <w:pPr>
              <w:pStyle w:val="Akapitzlist"/>
              <w:numPr>
                <w:ilvl w:val="0"/>
                <w:numId w:val="48"/>
              </w:num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AA300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W odniesieniu do osób lub środowisk zagrożonych ubóstwem lub wykluczeniem społecznym minimalny poziom efektywności społecznej wynosi 34%, a minimalny poziom efektywności zatrudnieniowej wynosi 22%. </w:t>
            </w:r>
          </w:p>
          <w:p w:rsidR="000A3168" w:rsidRPr="00AA3001" w:rsidRDefault="000A3168" w:rsidP="00AA3001">
            <w:pPr>
              <w:pStyle w:val="Akapitzlist"/>
              <w:tabs>
                <w:tab w:val="left" w:pos="1453"/>
              </w:tabs>
              <w:ind w:left="765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AA3001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 </w:t>
            </w:r>
          </w:p>
          <w:p w:rsidR="0082759C" w:rsidRPr="00AA3001" w:rsidRDefault="000A3168" w:rsidP="00AA3001">
            <w:pPr>
              <w:pStyle w:val="Akapitzlist"/>
              <w:numPr>
                <w:ilvl w:val="0"/>
                <w:numId w:val="48"/>
              </w:numPr>
              <w:tabs>
                <w:tab w:val="left" w:pos="145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A3001">
              <w:rPr>
                <w:rFonts w:asciiTheme="minorHAnsi" w:hAnsiTheme="minorHAnsi"/>
                <w:bCs/>
                <w:i/>
                <w:sz w:val="22"/>
                <w:szCs w:val="22"/>
              </w:rPr>
              <w:t>W odniesieniu do osób o znacznym stopniu niepełnosprawności, osób z niepełnosprawnością intelektualną oraz osób z niepełnosprawnościami sprzężonymi minimalny poziom efektywności społecznej wynosi 34%, a minimalny poziom efektywn</w:t>
            </w:r>
            <w:r w:rsidRPr="000A3168">
              <w:rPr>
                <w:rFonts w:asciiTheme="minorHAnsi" w:hAnsiTheme="minorHAnsi"/>
                <w:bCs/>
                <w:i/>
                <w:sz w:val="22"/>
                <w:szCs w:val="22"/>
              </w:rPr>
              <w:t>ości zatrudnieniowej wynosi 12%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0A3168" w:rsidP="00A56833">
            <w:pPr>
              <w:tabs>
                <w:tab w:val="left" w:pos="14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 xml:space="preserve">Zgodnie z RPO WL 2014-2020.  Zgodnie z Wytycznymi w zakresie realizacji przedsięwzięć w obszarze włączenia społecznego i zwalczania ubóstwa z wykorzystaniem środków EFS i EFRR na lata 2014-2020 beneficjent ma obowiązek pomiaru efektów reintegracji uczestników projektu w wyniku realizacji ścieżki udziału w projekcie w wymiarze społecznymi i wymiarze zatrudnieniowym (efektywność społeczna i efektywność-zatrudnieniowa), z uwzględnieniem </w:t>
            </w:r>
            <w:proofErr w:type="spellStart"/>
            <w:r w:rsidRPr="000A3168">
              <w:rPr>
                <w:rFonts w:asciiTheme="minorHAnsi" w:hAnsiTheme="minorHAnsi"/>
                <w:sz w:val="22"/>
                <w:szCs w:val="22"/>
              </w:rPr>
              <w:t>wyłączeń</w:t>
            </w:r>
            <w:proofErr w:type="spellEnd"/>
            <w:r w:rsidRPr="000A3168">
              <w:rPr>
                <w:rFonts w:asciiTheme="minorHAnsi" w:hAnsiTheme="minorHAnsi"/>
                <w:sz w:val="22"/>
                <w:szCs w:val="22"/>
              </w:rPr>
              <w:t xml:space="preserve"> wskazanych w ww. Wytycznych.  </w:t>
            </w:r>
          </w:p>
          <w:p w:rsidR="0082759C" w:rsidRPr="009C2067" w:rsidRDefault="000A3168" w:rsidP="00A56833">
            <w:pPr>
              <w:tabs>
                <w:tab w:val="left" w:pos="14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>Spełnienie kryterium zostanie zweryfikowane na podstawie zapisów we wniosku o dofinansowanie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A3168">
              <w:rPr>
                <w:rFonts w:asciiTheme="minorHAnsi" w:hAnsiTheme="minorHAnsi"/>
                <w:sz w:val="22"/>
                <w:szCs w:val="22"/>
              </w:rPr>
              <w:t>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0A3168" w:rsidRDefault="000A3168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 xml:space="preserve">1, 2 (efektywność społeczna)  </w:t>
            </w:r>
          </w:p>
          <w:p w:rsidR="0082759C" w:rsidRPr="009C2067" w:rsidRDefault="000A3168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>1 lit. a- b, 2 (efektywność zatrudnieniowa)</w:t>
            </w:r>
          </w:p>
        </w:tc>
      </w:tr>
      <w:tr w:rsidR="0082759C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759C" w:rsidRPr="009C2067" w:rsidRDefault="0082759C" w:rsidP="008C3FF5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sz w:val="22"/>
                <w:szCs w:val="22"/>
              </w:rPr>
              <w:t>Kryterium nr 3</w:t>
            </w:r>
          </w:p>
          <w:p w:rsidR="00AA3001" w:rsidRDefault="000A3168" w:rsidP="00BD013A">
            <w:pPr>
              <w:spacing w:after="120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AA3001"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  <w:t>Diagnoza potrzeb uczestników:</w:t>
            </w:r>
            <w:r w:rsidRPr="000A3168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  </w:t>
            </w:r>
          </w:p>
          <w:p w:rsidR="0082759C" w:rsidRPr="009C2067" w:rsidRDefault="000A3168" w:rsidP="00BD013A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A3168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Projekt zakłada przeprowadzenie diagnozy potrzeb </w:t>
            </w:r>
            <w:r w:rsidRPr="000A3168">
              <w:rPr>
                <w:rFonts w:asciiTheme="minorHAnsi" w:hAnsiTheme="minorHAnsi"/>
                <w:bCs/>
                <w:i/>
                <w:sz w:val="22"/>
                <w:szCs w:val="22"/>
              </w:rPr>
              <w:lastRenderedPageBreak/>
              <w:t>uczestników (w przypadku projektów dotyczących stosowania instrumentów aktywizacji zawodowej w przygotowaniu diagnozy musi uczestniczyć doradca zawodowy) oraz stworzenie dla osób, rodzin i środowisk zagrożonych ubóstwem lub wykluczeniem społecznym ścieżki reintegracji, stworzonej indywidualnie dla każdej osoby, rodziny, środowiska zagrożonych ubóstwem lub wykluczeniem społecznym, z uwzględnieniem diagnozy sytuacji problemowej, zasobów, potencjału, predyspozycji, potrzeb.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0A3168" w:rsidP="00BD013A">
            <w:pPr>
              <w:tabs>
                <w:tab w:val="left" w:pos="1453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Zgodnie z RPO WL 2014-2020.  Zgodnie z Wytycznymi w zakresie realizacji przedsięwzięć w obszarze włączenia społecznego i zwalczania ubóstwa z wykorzystaniem środków EFS i EFRR na lata 2014-2020.  Przeprowadzenie diagnozy potrzeb uczestników projektu umożliwi wnioskodawcy dostosowanie </w:t>
            </w:r>
            <w:r w:rsidRPr="000A316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form i tematyki wsparcia zgodnie ze zdiagnozowanymi potrzebami uczestników, którzy w pierwszej kolejności korzystać będą z instrumentów aktywnej integracji o charakterze społecznym.  </w:t>
            </w:r>
          </w:p>
          <w:p w:rsidR="0082759C" w:rsidRPr="009C2067" w:rsidRDefault="000A3168" w:rsidP="00BD013A">
            <w:pPr>
              <w:tabs>
                <w:tab w:val="left" w:pos="1453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 xml:space="preserve">Spełnienie kryterium zostanie zweryfikowane na podstawie zapisów we wniosku o dofinansowanie projektu.  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2759C" w:rsidRPr="009C2067" w:rsidRDefault="000A3168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lastRenderedPageBreak/>
              <w:t>1, 2</w:t>
            </w:r>
          </w:p>
        </w:tc>
      </w:tr>
      <w:tr w:rsidR="0082759C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759C" w:rsidRPr="009C2067" w:rsidRDefault="0082759C" w:rsidP="00A4025E">
            <w:p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Kryterium nr 4</w:t>
            </w:r>
          </w:p>
          <w:p w:rsidR="0082759C" w:rsidRPr="009C2067" w:rsidRDefault="000A3168" w:rsidP="0082759C">
            <w:p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A300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Wsparcie w zakresie usług aktywnej integracji:</w:t>
            </w:r>
            <w:r w:rsidRPr="000A3168">
              <w:rPr>
                <w:rFonts w:asciiTheme="minorHAnsi" w:hAnsiTheme="minorHAnsi"/>
                <w:bCs/>
                <w:sz w:val="22"/>
                <w:szCs w:val="22"/>
              </w:rPr>
              <w:t xml:space="preserve">  Wsparcie grup docelowych odbywa się z wykorzystaniem usług aktywnej integracji o charakterze społecznym lub zawodowym lub edukacyjnym lub zdrowotnym.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82759C" w:rsidP="0082759C">
            <w:pPr>
              <w:tabs>
                <w:tab w:val="left" w:pos="14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3168" w:rsidRPr="000A3168">
              <w:rPr>
                <w:rFonts w:asciiTheme="minorHAnsi" w:hAnsiTheme="minorHAnsi"/>
                <w:sz w:val="22"/>
                <w:szCs w:val="22"/>
              </w:rPr>
              <w:t xml:space="preserve">Zgodnie z Wytycznymi w zakresie realizacji przedsięwzięć w obszarze włączenia społecznego i zwalczania ubóstwa z wykorzystaniem środków EFS i EFRR na lata 2014-2020.  </w:t>
            </w:r>
          </w:p>
          <w:p w:rsidR="0082759C" w:rsidRPr="009C2067" w:rsidRDefault="000A3168" w:rsidP="0082759C">
            <w:pPr>
              <w:tabs>
                <w:tab w:val="left" w:pos="14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2759C" w:rsidRPr="009C2067" w:rsidRDefault="000A3168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82759C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759C" w:rsidRPr="009C2067" w:rsidRDefault="0082759C" w:rsidP="001F352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Cs/>
                <w:sz w:val="22"/>
                <w:szCs w:val="22"/>
              </w:rPr>
              <w:t>Kryterium nr 5</w:t>
            </w:r>
          </w:p>
          <w:p w:rsidR="00AA3001" w:rsidRPr="00AA3001" w:rsidRDefault="000A3168" w:rsidP="009C2067">
            <w:pPr>
              <w:spacing w:after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AA300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Wymogi w zakresie szkoleń:  </w:t>
            </w:r>
          </w:p>
          <w:p w:rsidR="0082759C" w:rsidRPr="009C2067" w:rsidRDefault="000A3168" w:rsidP="009C2067">
            <w:pPr>
              <w:spacing w:after="12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A3168">
              <w:rPr>
                <w:rFonts w:asciiTheme="minorHAnsi" w:hAnsiTheme="minorHAnsi"/>
                <w:bCs/>
                <w:sz w:val="22"/>
                <w:szCs w:val="22"/>
              </w:rPr>
              <w:t xml:space="preserve">Szkolenia realizowane w ramach projektu kończą się egzaminem i uzyskaniem dokumentu potwierdzającego kompetencje lub kwalifikacje uczestników.  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0A3168" w:rsidP="003A354A">
            <w:pPr>
              <w:tabs>
                <w:tab w:val="left" w:pos="14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 xml:space="preserve">Kryterium ma zapewnić, że szkolenia realizowane w ramach projektu zakończą się uzyskaniem dokumentu potwierdzającego nabycie, uzupełnienie lub podwyższenie poziomu kwalifikacji/kompetencji przez uczestników projektu. Kwalifikacje i kompetencje rozumiane są zgodnie z Wytycznymi w zakresie monitorowania postępu rzeczowego realizacji programów operacyjnych na lata 2014-2020.  </w:t>
            </w:r>
          </w:p>
          <w:p w:rsidR="0082759C" w:rsidRPr="009C2067" w:rsidRDefault="000A3168" w:rsidP="003A354A">
            <w:pPr>
              <w:tabs>
                <w:tab w:val="left" w:pos="145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  <w:r w:rsidR="0082759C" w:rsidRPr="009C206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2759C" w:rsidRPr="009C2067" w:rsidRDefault="000A3168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3168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</w:tr>
      <w:tr w:rsidR="0082759C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759C" w:rsidRDefault="0082759C" w:rsidP="00A4025E">
            <w:p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Cs/>
                <w:sz w:val="22"/>
                <w:szCs w:val="22"/>
              </w:rPr>
              <w:t>Kryterium nr 6</w:t>
            </w:r>
          </w:p>
          <w:p w:rsidR="000A3168" w:rsidRPr="00AA3001" w:rsidRDefault="000A3168" w:rsidP="00A4025E">
            <w:pPr>
              <w:tabs>
                <w:tab w:val="left" w:pos="145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AA3001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Doświadczenie Beneficjenta:  </w:t>
            </w:r>
          </w:p>
          <w:p w:rsidR="000A3168" w:rsidRDefault="000A3168" w:rsidP="00A4025E">
            <w:p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A3168">
              <w:rPr>
                <w:rFonts w:asciiTheme="minorHAnsi" w:hAnsiTheme="minorHAnsi"/>
                <w:bCs/>
                <w:sz w:val="22"/>
                <w:szCs w:val="22"/>
              </w:rPr>
              <w:t xml:space="preserve">Beneficjent lub Partner posiada co najmniej 2 letnie doświadczenie:  </w:t>
            </w:r>
          </w:p>
          <w:p w:rsidR="000A3168" w:rsidRDefault="00AA3001" w:rsidP="00AA3001">
            <w:pPr>
              <w:pStyle w:val="Akapitzlist"/>
              <w:tabs>
                <w:tab w:val="left" w:pos="1453"/>
              </w:tabs>
              <w:ind w:left="76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0A3168" w:rsidRPr="00AA3001">
              <w:rPr>
                <w:rFonts w:asciiTheme="minorHAnsi" w:hAnsiTheme="minorHAnsi"/>
                <w:bCs/>
                <w:sz w:val="22"/>
                <w:szCs w:val="22"/>
              </w:rPr>
              <w:t xml:space="preserve">w pracy z grupą docelową, którą zamierza objąć wsparciem oraz  </w:t>
            </w:r>
          </w:p>
          <w:p w:rsidR="000A3168" w:rsidRPr="00AA3001" w:rsidRDefault="00AA3001" w:rsidP="00AA3001">
            <w:pPr>
              <w:pStyle w:val="Akapitzlist"/>
              <w:tabs>
                <w:tab w:val="left" w:pos="1453"/>
              </w:tabs>
              <w:ind w:left="76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0A3168" w:rsidRPr="00AA3001">
              <w:rPr>
                <w:rFonts w:asciiTheme="minorHAnsi" w:hAnsiTheme="minorHAnsi"/>
                <w:bCs/>
                <w:sz w:val="22"/>
                <w:szCs w:val="22"/>
              </w:rPr>
              <w:t>w zakresie merytorycznym, którego dotyczy projekt.</w:t>
            </w:r>
          </w:p>
          <w:p w:rsidR="0082759C" w:rsidRPr="00AA3001" w:rsidRDefault="0082759C" w:rsidP="00AA3001">
            <w:p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D0368F" w:rsidP="00BD013A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368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Kryterium ma na celu zapewnienie prawidłowej realizacji projektu poprzez podmioty posiadające niezbędne doświadczenie. Specyfika projektów </w:t>
            </w:r>
            <w:r w:rsidRPr="00D0368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będących przedmiotem konkursu powoduje, że ich realizacja w dużym stopniu zależy od doświadczenia beneficjenta.  </w:t>
            </w:r>
          </w:p>
          <w:p w:rsidR="0082759C" w:rsidRPr="009C2067" w:rsidRDefault="00D0368F" w:rsidP="00BD013A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368F">
              <w:rPr>
                <w:rFonts w:asciiTheme="minorHAnsi" w:hAnsiTheme="minorHAnsi"/>
                <w:sz w:val="22"/>
                <w:szCs w:val="22"/>
              </w:rPr>
              <w:t>Spełnienie kryterium zostanie zweryfikowane na podstawie zapisów we wniosku o dofinansowanie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368F">
              <w:rPr>
                <w:rFonts w:asciiTheme="minorHAnsi" w:hAnsiTheme="minorHAnsi"/>
                <w:sz w:val="22"/>
                <w:szCs w:val="22"/>
              </w:rPr>
              <w:t>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2759C" w:rsidRPr="009C2067" w:rsidRDefault="00D0368F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1,2</w:t>
            </w:r>
          </w:p>
        </w:tc>
      </w:tr>
      <w:tr w:rsidR="0082759C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759C" w:rsidRDefault="0082759C" w:rsidP="00EB6513">
            <w:pPr>
              <w:tabs>
                <w:tab w:val="left" w:pos="1453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Kryterium nr 7</w:t>
            </w:r>
          </w:p>
          <w:p w:rsidR="00D0368F" w:rsidRPr="00F073AB" w:rsidRDefault="00D0368F" w:rsidP="00EB6513">
            <w:pPr>
              <w:tabs>
                <w:tab w:val="left" w:pos="1453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F073A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Wkład własny:  </w:t>
            </w:r>
          </w:p>
          <w:p w:rsidR="00D0368F" w:rsidRDefault="00D0368F" w:rsidP="00EB6513">
            <w:pPr>
              <w:tabs>
                <w:tab w:val="left" w:pos="1453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D0368F">
              <w:rPr>
                <w:rFonts w:asciiTheme="minorHAnsi" w:hAnsiTheme="minorHAnsi"/>
                <w:bCs/>
                <w:sz w:val="22"/>
                <w:szCs w:val="22"/>
              </w:rPr>
              <w:t>Wnioskodawca lub Partner wnosi wkład własny w wysokości:</w:t>
            </w:r>
          </w:p>
          <w:p w:rsidR="00D0368F" w:rsidRDefault="00D0368F" w:rsidP="00EB6513">
            <w:pPr>
              <w:tabs>
                <w:tab w:val="left" w:pos="1453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D0368F">
              <w:rPr>
                <w:rFonts w:asciiTheme="minorHAnsi" w:hAnsiTheme="minorHAnsi"/>
                <w:bCs/>
                <w:sz w:val="22"/>
                <w:szCs w:val="22"/>
              </w:rPr>
              <w:t xml:space="preserve"> projekty ośrodków pomocy społecznej/powiatowych centrów pomocy rodzinie – 15 % wartości projektu, </w:t>
            </w:r>
          </w:p>
          <w:p w:rsidR="00D0368F" w:rsidRPr="009C2067" w:rsidRDefault="00D0368F" w:rsidP="00EB6513">
            <w:pPr>
              <w:tabs>
                <w:tab w:val="left" w:pos="1453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</w:t>
            </w:r>
            <w:r w:rsidRPr="00D0368F">
              <w:rPr>
                <w:rFonts w:asciiTheme="minorHAnsi" w:hAnsiTheme="minorHAnsi"/>
                <w:bCs/>
                <w:sz w:val="22"/>
                <w:szCs w:val="22"/>
              </w:rPr>
              <w:t xml:space="preserve"> pozostałe projekty- minimum 5% wartości projektu.</w:t>
            </w:r>
          </w:p>
          <w:p w:rsidR="0082759C" w:rsidRPr="009C2067" w:rsidRDefault="0082759C" w:rsidP="00AA3001">
            <w:pPr>
              <w:autoSpaceDE w:val="0"/>
              <w:autoSpaceDN w:val="0"/>
              <w:adjustRightInd w:val="0"/>
              <w:spacing w:before="60" w:after="6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D0368F" w:rsidP="00AA3001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368F">
              <w:rPr>
                <w:rFonts w:asciiTheme="minorHAnsi" w:hAnsiTheme="minorHAnsi"/>
                <w:sz w:val="22"/>
                <w:szCs w:val="22"/>
              </w:rPr>
              <w:t xml:space="preserve">Kryterium wynika z Kontraktu terytorialnego dla Województwa Lubelskiego. Obowiązek wniesienia wkładu własnego jest niezbędny do zapewnienia wymaganego poziomu wkładu własnego w ramach wdrażanych Działań RPO WL 2014-2020.  Umowa Partnerstwa określa poziom współfinansowania m.in. ze środków EFS w wysokości 85% na poziomie osi priorytetowej, co oznacza konieczności wniesienia 15% wkładu krajowego. Wysokość wkładu własnego wymaganego od beneficjentów będzie uzależniona od poziomu współfinansowania ze środków budżetu państwa. Współfinansowanie ze środków budżetu państwa w zależności od typu beneficjenta na poziomie do 10%, oznacza konieczność wymagania od beneficjentów projektów współfinansowanych z EFS w ramach Działania 11.1 wniesienia wkładu własnego we wskazanej w treści kryterium wysokości.  Kryterium ma również na celu zapewnienie odpowiedniej jakości wniosków o dofinansowanie projektów, adekwatnych do potrzeb jednostek odpowiedzialnych za kreowanie polityki edukacyjnej oraz potencjału finansowego wnioskodawcy. Wkład własny jest obligatoryjny dla każdego wnioskodawcy (bez względu na formę prawną).  Partycypacja beneficjenta w finansowaniu projektu zwiększy odpowiedzialność beneficjentów i dbałość o jakość realizowanych działań, jak również pozwoli na zapewnienie większej trwałości działań finansowanych z EFS. Wprowadzenie takiego rozwiązania – w powiązaniu z oceną potencjału wnioskodawcy – powinno doprowadzić w efekcie do wzmocnienia roli podmiotów obecnych w lokalnej społeczności i ograniczyć liczbę podmiotów realizujących projekty w obszarach niezwiązanych z ich podstawową </w:t>
            </w:r>
            <w:r w:rsidRPr="00D0368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działalnością.  </w:t>
            </w:r>
          </w:p>
          <w:p w:rsidR="0082759C" w:rsidRPr="009C2067" w:rsidRDefault="00D0368F" w:rsidP="00AA3001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368F">
              <w:rPr>
                <w:rFonts w:asciiTheme="minorHAnsi" w:hAnsiTheme="minorHAnsi"/>
                <w:sz w:val="22"/>
                <w:szCs w:val="22"/>
              </w:rPr>
              <w:t xml:space="preserve">Spełnienie kryterium zostanie zweryfikowane na podstawie zapisów we wniosku o dofinansowanie projektu.  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2759C" w:rsidRPr="009C2067" w:rsidRDefault="00D0368F" w:rsidP="001F3523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368F">
              <w:rPr>
                <w:rFonts w:asciiTheme="minorHAnsi" w:hAnsiTheme="minorHAnsi"/>
                <w:sz w:val="22"/>
                <w:szCs w:val="22"/>
              </w:rPr>
              <w:lastRenderedPageBreak/>
              <w:t>1, 2</w:t>
            </w:r>
          </w:p>
        </w:tc>
      </w:tr>
      <w:tr w:rsidR="0082759C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759C" w:rsidRPr="009C2067" w:rsidRDefault="0082759C" w:rsidP="00EB6513">
            <w:pPr>
              <w:tabs>
                <w:tab w:val="left" w:pos="1453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Kryterium nr 8</w:t>
            </w:r>
          </w:p>
          <w:p w:rsidR="00D0368F" w:rsidRPr="00F073AB" w:rsidRDefault="00D0368F" w:rsidP="0082759C">
            <w:pPr>
              <w:tabs>
                <w:tab w:val="left" w:pos="145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F073A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Kontrakt socjalny: </w:t>
            </w:r>
          </w:p>
          <w:p w:rsidR="0082759C" w:rsidRPr="00AA3001" w:rsidRDefault="00D0368F" w:rsidP="0082759C">
            <w:pPr>
              <w:tabs>
                <w:tab w:val="left" w:pos="1453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A3001">
              <w:rPr>
                <w:rFonts w:asciiTheme="minorHAnsi" w:hAnsiTheme="minorHAnsi"/>
                <w:bCs/>
                <w:sz w:val="22"/>
                <w:szCs w:val="22"/>
              </w:rPr>
              <w:t>Z wszystkimi uczestnikami projektu podpisywane są umowy, na wzór kontraktu socjalnego, o którym mowa w ustawie z dnia 1 marca 2004 r. o pomocy społecznej. W przypadku projektów realizowanych przez ośrodek pomocy społecznej, z wszystkimi uczestnikami projektu podpisywane są kontrakty socjalne.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AA3001" w:rsidP="003A354A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3001">
              <w:rPr>
                <w:rFonts w:asciiTheme="minorHAnsi" w:hAnsiTheme="minorHAnsi"/>
                <w:sz w:val="22"/>
                <w:szCs w:val="22"/>
              </w:rPr>
              <w:t xml:space="preserve">Zastosowanie kontraktu socjalnego lub umowy równoważnej  ma na celu przezwyciężenie trudnej sytuacji życiowej uczestników projektu. </w:t>
            </w:r>
          </w:p>
          <w:p w:rsidR="0082759C" w:rsidRPr="009C2067" w:rsidRDefault="00AA3001" w:rsidP="003A354A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3001">
              <w:rPr>
                <w:rFonts w:asciiTheme="minorHAnsi" w:hAnsiTheme="minorHAns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2759C" w:rsidRPr="009C2067" w:rsidRDefault="00AA3001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</w:t>
            </w:r>
          </w:p>
        </w:tc>
      </w:tr>
      <w:tr w:rsidR="0082759C" w:rsidRPr="00F84134" w:rsidTr="00A4025E">
        <w:tc>
          <w:tcPr>
            <w:tcW w:w="492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759C" w:rsidRPr="009C2067" w:rsidRDefault="0082759C" w:rsidP="0082759C">
            <w:pPr>
              <w:tabs>
                <w:tab w:val="left" w:pos="1453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sz w:val="22"/>
                <w:szCs w:val="22"/>
              </w:rPr>
              <w:t>Kryterium nr 9</w:t>
            </w:r>
          </w:p>
          <w:p w:rsidR="0082759C" w:rsidRPr="00F073AB" w:rsidRDefault="0082759C" w:rsidP="0082759C">
            <w:pPr>
              <w:tabs>
                <w:tab w:val="left" w:pos="1453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73AB">
              <w:rPr>
                <w:rFonts w:asciiTheme="minorHAnsi" w:hAnsiTheme="minorHAnsi"/>
                <w:b/>
                <w:bCs/>
                <w:sz w:val="22"/>
                <w:szCs w:val="22"/>
              </w:rPr>
              <w:t>Grupa docelowa:</w:t>
            </w:r>
          </w:p>
          <w:p w:rsidR="0082759C" w:rsidRPr="009C2067" w:rsidRDefault="00AA3001" w:rsidP="00EB6513">
            <w:pPr>
              <w:tabs>
                <w:tab w:val="left" w:pos="1453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AA3001">
              <w:rPr>
                <w:rFonts w:asciiTheme="minorHAnsi" w:hAnsiTheme="minorHAnsi"/>
                <w:bCs/>
                <w:sz w:val="22"/>
                <w:szCs w:val="22"/>
              </w:rPr>
              <w:t>Grupa docelowa: Projekty nie mogą być skoncentrowane na wsparciu dzieci (osoby poniżej 18. roku życia) tj. osoby w wieku poniżej 18 roku</w:t>
            </w:r>
            <w:r>
              <w:t xml:space="preserve"> </w:t>
            </w:r>
            <w:r w:rsidRPr="00AA3001">
              <w:rPr>
                <w:rFonts w:asciiTheme="minorHAnsi" w:hAnsiTheme="minorHAnsi"/>
                <w:bCs/>
                <w:sz w:val="22"/>
                <w:szCs w:val="22"/>
              </w:rPr>
              <w:t>życia nie mogą stanowić więcej niż 50% grupy docelowej w projekcie, z wyłączeniem projektów dedykowanych osobom, o których mowa w rozdziale 4.7 pkt 9 lit. a-d Wytycznych w zakresie realizacji przedsięwzięć w obszarze włączenia społecznego i zwalczania ubóstwa z wykorzystaniem środków EFS i EFRR na lata 2014-2020.</w:t>
            </w:r>
          </w:p>
        </w:tc>
        <w:tc>
          <w:tcPr>
            <w:tcW w:w="7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A3001" w:rsidRDefault="00AA3001" w:rsidP="002A622B">
            <w:pPr>
              <w:pStyle w:val="Default"/>
              <w:spacing w:before="60" w:after="60" w:line="276" w:lineRule="auto"/>
              <w:jc w:val="both"/>
            </w:pPr>
            <w:r w:rsidRPr="00AA3001">
              <w:rPr>
                <w:rFonts w:asciiTheme="minorHAnsi" w:hAnsiTheme="minorHAnsi" w:cs="Arial"/>
                <w:sz w:val="22"/>
                <w:szCs w:val="22"/>
              </w:rPr>
              <w:t>Zgodnie z Wytycznymi w zakresie realizacji przedsięwzięć w obszarze włączenia społecznego i zwalczania ubóstwa z wykorzystaniem środków EFS i EFRR na lata 2014-2020.</w:t>
            </w:r>
            <w:r>
              <w:t xml:space="preserve"> </w:t>
            </w:r>
          </w:p>
          <w:p w:rsidR="0082759C" w:rsidRPr="009C2067" w:rsidRDefault="00AA3001" w:rsidP="002A622B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A3001">
              <w:rPr>
                <w:rFonts w:asciiTheme="minorHAnsi" w:hAnsiTheme="minorHAnsi" w:cs="Arial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82759C" w:rsidRPr="009C2067" w:rsidRDefault="00AA3001" w:rsidP="00A4025E">
            <w:pPr>
              <w:tabs>
                <w:tab w:val="left" w:pos="145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</w:t>
            </w:r>
          </w:p>
        </w:tc>
      </w:tr>
    </w:tbl>
    <w:p w:rsidR="0003003E" w:rsidRPr="009C2067" w:rsidRDefault="0003003E" w:rsidP="0056128C">
      <w:pPr>
        <w:tabs>
          <w:tab w:val="left" w:pos="1453"/>
        </w:tabs>
        <w:rPr>
          <w:rFonts w:asciiTheme="minorHAnsi" w:hAnsiTheme="minorHAnsi"/>
          <w:sz w:val="22"/>
          <w:szCs w:val="22"/>
        </w:rPr>
      </w:pPr>
    </w:p>
    <w:p w:rsidR="0003003E" w:rsidRPr="0095278C" w:rsidRDefault="0003003E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617"/>
        <w:gridCol w:w="3811"/>
        <w:gridCol w:w="5339"/>
        <w:gridCol w:w="4658"/>
      </w:tblGrid>
      <w:tr w:rsidR="0003003E" w:rsidRPr="0095278C" w:rsidTr="0095278C">
        <w:tc>
          <w:tcPr>
            <w:tcW w:w="14425" w:type="dxa"/>
            <w:gridSpan w:val="4"/>
            <w:tcBorders>
              <w:top w:val="single" w:sz="8" w:space="0" w:color="808080"/>
            </w:tcBorders>
            <w:shd w:val="clear" w:color="auto" w:fill="FFC000"/>
          </w:tcPr>
          <w:p w:rsidR="0003003E" w:rsidRPr="0095278C" w:rsidRDefault="0003003E" w:rsidP="0095278C">
            <w:pPr>
              <w:spacing w:before="240" w:after="240"/>
              <w:ind w:left="36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lastRenderedPageBreak/>
              <w:t>III. Ocena merytoryczna</w:t>
            </w:r>
          </w:p>
        </w:tc>
      </w:tr>
      <w:tr w:rsidR="0003003E" w:rsidRPr="0095278C" w:rsidTr="0095278C">
        <w:tc>
          <w:tcPr>
            <w:tcW w:w="14425" w:type="dxa"/>
            <w:gridSpan w:val="4"/>
          </w:tcPr>
          <w:p w:rsidR="0003003E" w:rsidRPr="0095278C" w:rsidRDefault="0003003E" w:rsidP="0095278C">
            <w:pPr>
              <w:numPr>
                <w:ilvl w:val="0"/>
                <w:numId w:val="4"/>
              </w:numPr>
              <w:spacing w:before="240" w:after="240"/>
              <w:jc w:val="center"/>
              <w:rPr>
                <w:rFonts w:ascii="Calibri" w:hAnsi="Calibri"/>
                <w:b/>
                <w:bCs/>
                <w:i/>
                <w:smallCaps/>
                <w:sz w:val="28"/>
                <w:szCs w:val="28"/>
              </w:rPr>
            </w:pP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t>Kryteria ogólne zerojedynkowe</w:t>
            </w:r>
            <w:r w:rsidRPr="0095278C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03003E" w:rsidRPr="0095278C" w:rsidTr="0095278C">
        <w:trPr>
          <w:trHeight w:val="606"/>
        </w:trPr>
        <w:tc>
          <w:tcPr>
            <w:tcW w:w="617" w:type="dxa"/>
            <w:shd w:val="clear" w:color="auto" w:fill="FFFF00"/>
          </w:tcPr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shd w:val="clear" w:color="auto" w:fill="FFFF00"/>
            <w:vAlign w:val="center"/>
          </w:tcPr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Opis znaczenia kryterium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przepisami ustawy Prawo zamówień publicznych i innym właściwym prawodawstwem krajowym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 i zgodności założeń projektu z przepisami ustawy PZP i innym właściwym prawodawstwem krajowym.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zasadami dotyczącymi pomocy publicznej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„NIE”,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 i ich zgodności z zasadami przyznawania pomocy publicznej określonymi w rozporządzeniu 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Ministra Infrastruktury i Rozwoju w sprawie udzielania pomocy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  <w:shd w:val="clear" w:color="auto" w:fill="FFFFFF"/>
              </w:rPr>
              <w:t xml:space="preserve">de </w:t>
            </w:r>
            <w:proofErr w:type="spellStart"/>
            <w:r w:rsidRPr="0095278C">
              <w:rPr>
                <w:rFonts w:ascii="Calibri" w:hAnsi="Calibri"/>
                <w:bCs/>
                <w:i/>
                <w:sz w:val="22"/>
                <w:szCs w:val="22"/>
                <w:shd w:val="clear" w:color="auto" w:fill="FFFFFF"/>
              </w:rPr>
              <w:t>minimis</w:t>
            </w:r>
            <w:proofErr w:type="spellEnd"/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t xml:space="preserve"> oraz pomocy publicznej w ramach programów operacyjnych finansowanych z Europejskiego Funduszu Społecznego </w:t>
            </w:r>
            <w:r w:rsidRPr="0095278C">
              <w:rPr>
                <w:rFonts w:ascii="Calibri" w:hAnsi="Calibri"/>
                <w:bCs/>
                <w:sz w:val="22"/>
                <w:szCs w:val="22"/>
                <w:shd w:val="clear" w:color="auto" w:fill="FFFFFF"/>
              </w:rPr>
              <w:lastRenderedPageBreak/>
              <w:t>na lata 2014-2020</w:t>
            </w:r>
            <w:r w:rsidRPr="0095278C">
              <w:rPr>
                <w:rFonts w:ascii="Calibri" w:hAnsi="Calibri"/>
                <w:bCs/>
                <w:color w:val="AFA999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zasadą równości szans kobiet i mężczyzn (na podstawie standardu minimum)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zerojedynkowe warunkowe oceniane na podstawie standardu minimum określonego w Załączniku do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„1 (TAK)”, „1 (TAK WARUNKOWO)” „0 (NIE)”.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Standard minimum będzie oceniany z zastosowaniem wag punktowych 0 – 1 – 2. Brak uzyskania co najmniej 3 punktów w standardzie minimum jest równoznaczny z odrzuceniem wniosku. 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811" w:type="dxa"/>
          </w:tcPr>
          <w:p w:rsidR="0003003E" w:rsidRPr="00A4025E" w:rsidRDefault="0003003E" w:rsidP="00A117C3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A4025E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zasadą dostępności dla osób z niepełnosprawnościami.</w:t>
            </w:r>
          </w:p>
          <w:p w:rsidR="0003003E" w:rsidRPr="00A4025E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339" w:type="dxa"/>
          </w:tcPr>
          <w:p w:rsidR="0003003E" w:rsidRPr="00A4025E" w:rsidRDefault="0003003E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03003E" w:rsidRPr="00A4025E" w:rsidRDefault="0003003E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 xml:space="preserve">Kryterium wynika z konieczności opisania sposobów zapewnienia dostępności dla osób z różnymi rodzajami niepełnosprawności, zgodnie z Rozporządzeniem 1303/2013 oraz Wytycznymi w zakresie realizacji zasady równości szans i niedyskryminacji, w tym dostępności dla osób z niepełnosprawnościami oraz zasady równości szans kobiet i mężczyzn w ramach funduszy unijnych na lata 2014-2020. </w:t>
            </w:r>
          </w:p>
          <w:p w:rsidR="0003003E" w:rsidRPr="00A4025E" w:rsidRDefault="0003003E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 xml:space="preserve">Ocena spełnienia kryterium będzie polegała na </w:t>
            </w:r>
            <w:r w:rsidRPr="00A4025E">
              <w:rPr>
                <w:rFonts w:ascii="Calibri" w:hAnsi="Calibri"/>
                <w:sz w:val="22"/>
                <w:szCs w:val="22"/>
              </w:rPr>
              <w:lastRenderedPageBreak/>
              <w:t>przyznaniu wartości logicznych „TAK”, „TAK WARUNKOWO”, „NIE”.</w:t>
            </w:r>
          </w:p>
          <w:p w:rsidR="0003003E" w:rsidRPr="00A4025E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zostanie zweryfikowane na podstawie zgodności zapisów we wniosku o dofinansowanie projektu 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658" w:type="dxa"/>
          </w:tcPr>
          <w:p w:rsidR="0003003E" w:rsidRPr="00A4025E" w:rsidRDefault="0003003E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03003E" w:rsidRPr="00A4025E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811" w:type="dxa"/>
          </w:tcPr>
          <w:p w:rsidR="0003003E" w:rsidRPr="00C06E61" w:rsidRDefault="0003003E" w:rsidP="00A117C3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A4025E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pozostałymi politykami i zasadami wspólnotowymi.</w:t>
            </w:r>
          </w:p>
        </w:tc>
        <w:tc>
          <w:tcPr>
            <w:tcW w:w="5339" w:type="dxa"/>
          </w:tcPr>
          <w:p w:rsidR="0003003E" w:rsidRPr="00A4025E" w:rsidRDefault="0003003E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A4025E" w:rsidRDefault="0003003E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Ocenie podlegać będzie zgodność projektu z koncepcją zrównoważonego rozwoju, a także z zasadą równości szans i niedyskryminacji, w tym ze względu na: rasę, pochodzenie etniczne, narodowość, religię, wyznanie, światopogląd, wiek lub orientację seksualną.</w:t>
            </w:r>
          </w:p>
          <w:p w:rsidR="0003003E" w:rsidRPr="00A4025E" w:rsidRDefault="0003003E" w:rsidP="003E49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„NIE”.</w:t>
            </w:r>
          </w:p>
          <w:p w:rsidR="0003003E" w:rsidRPr="00C06E61" w:rsidRDefault="0003003E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</w:tcPr>
          <w:p w:rsidR="0003003E" w:rsidRPr="00C06E61" w:rsidRDefault="0003003E" w:rsidP="00A117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4025E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Zgodność projektu z zapisami Szczegółowego Opisu Osi Priorytetowych RPO WL na lata 2014-2020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zapisami SZOOP.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rPr>
          <w:trHeight w:val="2735"/>
        </w:trPr>
        <w:tc>
          <w:tcPr>
            <w:tcW w:w="617" w:type="dxa"/>
          </w:tcPr>
          <w:p w:rsidR="0003003E" w:rsidRPr="0095278C" w:rsidDel="00B70306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Del="00B70306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 projekcie, w którym wartość wkładu publicznego (środków publicznych) nie przekracza wyrażonej w PLN równowartości 100 000 EUR założono rozliczenie kosztów w oparciu o kwoty ryczałtowe, o których mowa w Wytycznych programowych IZ.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WARUNKOWO”, „NIE”, „NIE DOTYCZY”.</w:t>
            </w:r>
          </w:p>
          <w:p w:rsidR="0003003E" w:rsidRPr="0095278C" w:rsidDel="00B70306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 projektu i ich zgodności z zapisami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Wytycznych programowych IZ.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obligatoryjne – spełnienie kryterium jest niezbędne </w:t>
            </w:r>
            <w:r w:rsidRPr="0095278C">
              <w:rPr>
                <w:rFonts w:ascii="Calibri" w:hAnsi="Calibri"/>
                <w:sz w:val="22"/>
                <w:szCs w:val="22"/>
              </w:rPr>
              <w:br/>
              <w:t>do przyznania dofinansowania.</w:t>
            </w:r>
          </w:p>
          <w:p w:rsidR="0003003E" w:rsidRPr="0095278C" w:rsidDel="00B70306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W projekcie obejmującym wystandaryzowane szkolenia z języka angielskiego, niemieckiego, francuskiego zastosowano stawki jednostkowe, o których mowa w Wytycznych programowych IZ.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WARUNKOWO”, „NIE”, „NIE DOTYCZY”.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na podstawie zapisów we wniosku o dofinansowanie projektu i ich zgodności z zapisami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Wytycznych programowych IZ.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obligatoryjne – spełnienie kryterium jest niezbędne </w:t>
            </w:r>
            <w:r w:rsidRPr="0095278C">
              <w:rPr>
                <w:rFonts w:ascii="Calibri" w:hAnsi="Calibri"/>
                <w:sz w:val="22"/>
                <w:szCs w:val="22"/>
              </w:rPr>
              <w:br/>
              <w:t>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Zasadność i kwalifikowalność wydatków: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</w:p>
          <w:p w:rsidR="0003003E" w:rsidRPr="0095278C" w:rsidRDefault="0003003E" w:rsidP="0095278C">
            <w:pPr>
              <w:numPr>
                <w:ilvl w:val="0"/>
                <w:numId w:val="3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Niezbędność poniesienia wydatków do realizacji projektu (m.in. niezbędność ponoszenia wydatków, biorąc pod uwagę deklarowany przez beneficjenta we wniosku o dofinansowanie potencjał) i osiągania jego celów oraz </w:t>
            </w:r>
          </w:p>
          <w:p w:rsidR="0003003E" w:rsidRPr="0095278C" w:rsidRDefault="0003003E" w:rsidP="0095278C">
            <w:pPr>
              <w:numPr>
                <w:ilvl w:val="0"/>
                <w:numId w:val="3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zgodność wydatków z Wytycznymi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lastRenderedPageBreak/>
              <w:t>programowymi IZ.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zerojedynkowe warunkowe.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zostanie zweryfikowane w zakresie zgodności założonych w projekcie rodzajów kosztów z zapisami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Wytycznych programowych IZ .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10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Efektywność wydatków:</w:t>
            </w:r>
          </w:p>
          <w:p w:rsidR="0003003E" w:rsidRPr="0095278C" w:rsidRDefault="0003003E" w:rsidP="0095278C">
            <w:pPr>
              <w:ind w:left="93" w:hanging="1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Zgodność ze stawkami rynkowymi oraz regulaminem konkursu, zarówno w odniesieniu do pojedynczych pozycji wydatków w szczegółowym budżecie projektu, ale również do łącznej wartości danej usługi/ zadania przewidzianej do realizacji w ramach projektu.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Prawidłowość sporządzenia budżetu: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Prawidłowość sporządzenia budżetu projektu o charakterze metodologicznym, rachunkowym oraz w zakresie uzasadnienia kosztów.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 warunkowe.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„TAK WARUNKOWO” „NIE”.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projektu.</w:t>
            </w:r>
          </w:p>
        </w:tc>
        <w:tc>
          <w:tcPr>
            <w:tcW w:w="4658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95278C" w:rsidTr="0095278C">
        <w:tc>
          <w:tcPr>
            <w:tcW w:w="617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Projekt po negocjacjach</w:t>
            </w:r>
            <w:r w:rsidRPr="0095278C">
              <w:rPr>
                <w:rStyle w:val="Odwoanieprzypisudolnego"/>
                <w:rFonts w:ascii="Calibri" w:hAnsi="Calibri" w:cs="Arial"/>
                <w:b/>
                <w:bCs/>
                <w:i/>
                <w:sz w:val="22"/>
                <w:szCs w:val="22"/>
              </w:rPr>
              <w:footnoteReference w:id="5"/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: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Projekt po negocjacjach nadal spełnia wszystkie kryteria formalne oraz merytoryczne, które nie podlegały ocenie warunkowej.</w:t>
            </w:r>
          </w:p>
        </w:tc>
        <w:tc>
          <w:tcPr>
            <w:tcW w:w="5339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zerojedynkowe.</w:t>
            </w:r>
          </w:p>
          <w:p w:rsidR="0003003E" w:rsidRPr="0095278C" w:rsidRDefault="0003003E" w:rsidP="0095278C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Ocena spełnienia kryterium będzie polegała na przyznaniu wartości logicznych „TAK”,  „NIE”.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zostanie zweryfikowane na podstawie zapisów we wniosku o dofinansowanie  projektu złożonych w wyniku skierowania projektu do negocjacji.</w:t>
            </w:r>
          </w:p>
        </w:tc>
        <w:tc>
          <w:tcPr>
            <w:tcW w:w="4658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3003E" w:rsidRPr="0095278C" w:rsidRDefault="0003003E" w:rsidP="0056128C">
      <w:pPr>
        <w:tabs>
          <w:tab w:val="left" w:pos="1453"/>
        </w:tabs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617"/>
        <w:gridCol w:w="3811"/>
        <w:gridCol w:w="5339"/>
        <w:gridCol w:w="4658"/>
      </w:tblGrid>
      <w:tr w:rsidR="0003003E" w:rsidRPr="00586159" w:rsidTr="0095278C">
        <w:tc>
          <w:tcPr>
            <w:tcW w:w="14425" w:type="dxa"/>
            <w:gridSpan w:val="4"/>
            <w:tcBorders>
              <w:top w:val="single" w:sz="8" w:space="0" w:color="808080"/>
            </w:tcBorders>
          </w:tcPr>
          <w:p w:rsidR="0003003E" w:rsidRPr="00CE4C3E" w:rsidRDefault="0003003E" w:rsidP="0095278C">
            <w:pPr>
              <w:numPr>
                <w:ilvl w:val="0"/>
                <w:numId w:val="4"/>
              </w:numPr>
              <w:spacing w:before="240" w:after="240"/>
              <w:jc w:val="center"/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</w:pPr>
            <w:r w:rsidRPr="00CE4C3E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</w:rPr>
              <w:lastRenderedPageBreak/>
              <w:t>Kryteria ogólne punktowe</w:t>
            </w:r>
            <w:r w:rsidRPr="00CE4C3E">
              <w:rPr>
                <w:rFonts w:ascii="Calibri" w:hAnsi="Calibri"/>
                <w:b/>
                <w:bCs/>
                <w:smallCaps/>
                <w:sz w:val="28"/>
                <w:szCs w:val="28"/>
                <w:u w:val="single"/>
                <w:vertAlign w:val="superscript"/>
              </w:rPr>
              <w:footnoteReference w:id="6"/>
            </w:r>
          </w:p>
        </w:tc>
      </w:tr>
      <w:tr w:rsidR="0003003E" w:rsidRPr="00586159" w:rsidTr="0095278C">
        <w:tc>
          <w:tcPr>
            <w:tcW w:w="14425" w:type="dxa"/>
            <w:gridSpan w:val="4"/>
          </w:tcPr>
          <w:p w:rsidR="0003003E" w:rsidRPr="0095278C" w:rsidRDefault="0003003E" w:rsidP="0095278C">
            <w:pPr>
              <w:numPr>
                <w:ilvl w:val="0"/>
                <w:numId w:val="2"/>
              </w:num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maksymalnie 60 punktów ogółem</w:t>
            </w:r>
          </w:p>
          <w:p w:rsidR="0003003E" w:rsidRPr="0095278C" w:rsidRDefault="0003003E" w:rsidP="0095278C">
            <w:pPr>
              <w:spacing w:after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Aby projekt mógł uzyskać dofinansowanie musi zdobyć za ogólne kryteria punktowe:</w:t>
            </w:r>
          </w:p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  <w:u w:val="single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- minimum 36 punktów ogółem oraz minimum 60% punktów za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  <w:u w:val="single"/>
              </w:rPr>
              <w:t>każdą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z części B.I, B.II, B.III karty oceny merytorycznej </w:t>
            </w:r>
          </w:p>
        </w:tc>
      </w:tr>
      <w:tr w:rsidR="0003003E" w:rsidRPr="00586159" w:rsidTr="0095278C">
        <w:trPr>
          <w:trHeight w:val="606"/>
        </w:trPr>
        <w:tc>
          <w:tcPr>
            <w:tcW w:w="617" w:type="dxa"/>
            <w:shd w:val="clear" w:color="auto" w:fill="FFFF00"/>
          </w:tcPr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11" w:type="dxa"/>
            <w:shd w:val="clear" w:color="auto" w:fill="FFFF00"/>
            <w:vAlign w:val="center"/>
          </w:tcPr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Nazwa kryterium (treść)</w:t>
            </w:r>
          </w:p>
        </w:tc>
        <w:tc>
          <w:tcPr>
            <w:tcW w:w="5339" w:type="dxa"/>
            <w:shd w:val="clear" w:color="auto" w:fill="FFFF00"/>
            <w:vAlign w:val="center"/>
          </w:tcPr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Definicja kryterium</w:t>
            </w:r>
          </w:p>
          <w:p w:rsidR="0003003E" w:rsidRPr="0095278C" w:rsidRDefault="0003003E" w:rsidP="0095278C">
            <w:pPr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58" w:type="dxa"/>
            <w:shd w:val="clear" w:color="auto" w:fill="FFFF00"/>
            <w:vAlign w:val="center"/>
          </w:tcPr>
          <w:p w:rsidR="0003003E" w:rsidRPr="00586159" w:rsidRDefault="0003003E" w:rsidP="0095278C">
            <w:pPr>
              <w:spacing w:after="0"/>
              <w:jc w:val="center"/>
              <w:rPr>
                <w:b/>
              </w:rPr>
            </w:pPr>
            <w:r w:rsidRPr="00586159">
              <w:rPr>
                <w:b/>
              </w:rPr>
              <w:t>Opis znaczenia kryterium</w:t>
            </w:r>
          </w:p>
        </w:tc>
      </w:tr>
      <w:tr w:rsidR="0003003E" w:rsidRPr="00586159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Adekwatność celów projektu  :</w:t>
            </w:r>
          </w:p>
          <w:p w:rsidR="0003003E" w:rsidRPr="0095278C" w:rsidRDefault="0003003E" w:rsidP="0095278C">
            <w:pPr>
              <w:numPr>
                <w:ilvl w:val="0"/>
                <w:numId w:val="5"/>
              </w:numPr>
              <w:ind w:left="376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 xml:space="preserve">Zgodność celu głównego projektu z właściwym celem szczegółowym RPO WL.  </w:t>
            </w:r>
          </w:p>
          <w:p w:rsidR="0003003E" w:rsidRPr="002404E1" w:rsidRDefault="0003003E" w:rsidP="002404E1">
            <w:pPr>
              <w:numPr>
                <w:ilvl w:val="0"/>
                <w:numId w:val="5"/>
              </w:numPr>
              <w:ind w:left="376"/>
              <w:jc w:val="both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bCs/>
                <w:i/>
                <w:sz w:val="22"/>
                <w:szCs w:val="22"/>
              </w:rPr>
              <w:t>Adekwatność celu głównego projektu do wskazanych w RPO WL problemów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(rozwiązanie lub zminimalizowanie zdiagnozowanego/</w:t>
            </w:r>
            <w:proofErr w:type="spellStart"/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ych</w:t>
            </w:r>
            <w:proofErr w:type="spellEnd"/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 xml:space="preserve"> problemu/ów poprzez  osiągnięcie  celów projektu).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Charakterystyka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szóstej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Ocena spełnienia kryterium będzie polegała na przyznaniu uznaniowej liczby punktów w ramach dopuszczalnych limitów wyznaczonych minimalną i maksymalną liczbą punktów, które można uzyskać za dane kryterium.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0-7, w tym:</w:t>
            </w:r>
          </w:p>
          <w:p w:rsidR="0003003E" w:rsidRPr="00993B88" w:rsidRDefault="0003003E" w:rsidP="0095278C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  <w:p w:rsidR="0003003E" w:rsidRPr="00993B88" w:rsidRDefault="0003003E" w:rsidP="002404E1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0-4</w:t>
            </w:r>
          </w:p>
        </w:tc>
      </w:tr>
      <w:tr w:rsidR="0003003E" w:rsidRPr="00586159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Prawidłowość opisu grupy docelowej:</w:t>
            </w:r>
          </w:p>
          <w:p w:rsidR="0003003E" w:rsidRDefault="0003003E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Charakterystyka grupy docelowej, tj. instytucji i/lub osób objętych wsparciem (liczebność, cechy specyficzne, status uczestników).</w:t>
            </w:r>
          </w:p>
          <w:p w:rsidR="0003003E" w:rsidRDefault="0003003E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 Opis problemów, potrzeb oraz barier.</w:t>
            </w:r>
          </w:p>
          <w:p w:rsidR="0003003E" w:rsidRDefault="0003003E">
            <w:pPr>
              <w:numPr>
                <w:ilvl w:val="0"/>
                <w:numId w:val="1"/>
              </w:numPr>
              <w:ind w:left="376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Spo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sób rekrutacji (w tym kryteria </w:t>
            </w:r>
            <w:r w:rsidRPr="0095278C">
              <w:rPr>
                <w:rFonts w:ascii="Calibri" w:hAnsi="Calibri"/>
                <w:bCs/>
                <w:i/>
                <w:sz w:val="22"/>
                <w:szCs w:val="22"/>
              </w:rPr>
              <w:t>i narzędzia rekrutacji, z uwzględnieniem zasady równości szans w szczególności kwestii zapewnienia dostępności dla osób z niepełnosprawnościami).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 zostanie  zweryfikowane  na podstawie  zapisów  we  wniosku o dofinansowanie projektu. 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Charakterystyka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siódmej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</w:t>
            </w: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można uzyskać za dane kryterium.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0-8, w tym:</w:t>
            </w:r>
          </w:p>
          <w:p w:rsidR="0003003E" w:rsidRPr="00993B88" w:rsidRDefault="0003003E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0-2, </w:t>
            </w:r>
          </w:p>
          <w:p w:rsidR="0003003E" w:rsidRPr="00993B88" w:rsidRDefault="0003003E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03003E" w:rsidRPr="00993B88" w:rsidRDefault="0003003E" w:rsidP="0095278C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0-3.</w:t>
            </w:r>
          </w:p>
        </w:tc>
      </w:tr>
      <w:tr w:rsidR="0003003E" w:rsidRPr="00586159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Trafność doboru i opis zadań:</w:t>
            </w:r>
          </w:p>
          <w:p w:rsidR="0003003E" w:rsidRDefault="0003003E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Opis zadań (zakres merytoryczny i  organizacyjny), w tym uwzględnienie zasady równości szans. </w:t>
            </w:r>
          </w:p>
          <w:p w:rsidR="0003003E" w:rsidRDefault="0003003E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Uzasadnienie potrzeby realizacji zadań w projekcie i adekwatność zadań do celu głównego projektu. </w:t>
            </w:r>
          </w:p>
          <w:p w:rsidR="0003003E" w:rsidRDefault="0003003E">
            <w:pPr>
              <w:numPr>
                <w:ilvl w:val="0"/>
                <w:numId w:val="6"/>
              </w:numPr>
              <w:ind w:left="376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Opis uproszczonych metod rozliczania kosztów bezpośrednich projektu (o ile dotyczy), w tym dobór wskaźników dla rozliczenia uproszczonych metod, ich wartości oraz dokumentów potwierdzających ich realizację. 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 warunkowe.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trzeciej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I wariant</w:t>
            </w:r>
            <w:r w:rsidRPr="00993B88">
              <w:rPr>
                <w:rFonts w:ascii="Calibri" w:hAnsi="Calibri"/>
                <w:sz w:val="22"/>
                <w:szCs w:val="22"/>
              </w:rPr>
              <w:t xml:space="preserve"> punktacji dotyczy sytuacji, gdy mają zastosowanie uproszczone metody rozliczania kosztów bezpośrednich projektu (lit. c kryterium), natomiast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t>II wariant</w:t>
            </w:r>
            <w:r w:rsidRPr="00993B88">
              <w:rPr>
                <w:rFonts w:ascii="Calibri" w:hAnsi="Calibri"/>
                <w:sz w:val="22"/>
                <w:szCs w:val="22"/>
              </w:rPr>
              <w:t xml:space="preserve"> – gdy w projekcie nie ma uproszczonych metod rozliczania kosztów  bezpośrednich.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0-9,* w tym: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498"/>
              <w:gridCol w:w="1701"/>
            </w:tblGrid>
            <w:tr w:rsidR="0003003E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lub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II wariant</w:t>
                  </w:r>
                </w:p>
              </w:tc>
            </w:tr>
            <w:tr w:rsidR="0003003E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13"/>
                    </w:numPr>
                    <w:spacing w:after="0" w:line="240" w:lineRule="auto"/>
                    <w:ind w:left="318" w:hanging="28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rFonts w:cs="Arial"/>
                      <w:b/>
                      <w:sz w:val="22"/>
                      <w:szCs w:val="22"/>
                    </w:rPr>
                    <w:t>0-5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317" w:hanging="317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rFonts w:cs="Arial"/>
                      <w:b/>
                      <w:sz w:val="22"/>
                      <w:szCs w:val="22"/>
                    </w:rPr>
                    <w:t xml:space="preserve">0-6 </w:t>
                  </w:r>
                </w:p>
              </w:tc>
            </w:tr>
            <w:tr w:rsidR="0003003E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14"/>
                    </w:numPr>
                    <w:spacing w:after="0" w:line="240" w:lineRule="auto"/>
                    <w:ind w:left="318" w:hanging="28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b/>
                      <w:sz w:val="22"/>
                      <w:szCs w:val="22"/>
                      <w:lang w:eastAsia="en-US"/>
                    </w:rPr>
                    <w:t>0-2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ind w:left="244" w:hanging="24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b/>
                      <w:sz w:val="22"/>
                      <w:szCs w:val="22"/>
                      <w:lang w:eastAsia="en-US"/>
                    </w:rPr>
                    <w:t>0-3</w:t>
                  </w:r>
                </w:p>
              </w:tc>
            </w:tr>
            <w:tr w:rsidR="0003003E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left="317" w:right="-108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b/>
                      <w:sz w:val="22"/>
                      <w:szCs w:val="22"/>
                      <w:lang w:eastAsia="en-US"/>
                    </w:rPr>
                    <w:t xml:space="preserve">0-2 </w:t>
                  </w:r>
                  <w:r w:rsidRPr="00C5784F">
                    <w:rPr>
                      <w:i/>
                      <w:sz w:val="22"/>
                      <w:szCs w:val="22"/>
                      <w:lang w:eastAsia="en-US"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17"/>
                    </w:numPr>
                    <w:spacing w:after="0" w:line="240" w:lineRule="auto"/>
                    <w:ind w:left="244" w:hanging="244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b/>
                      <w:i/>
                      <w:sz w:val="22"/>
                      <w:szCs w:val="22"/>
                      <w:lang w:eastAsia="en-US"/>
                    </w:rPr>
                    <w:t>nie dotyczy</w:t>
                  </w:r>
                </w:p>
              </w:tc>
            </w:tr>
          </w:tbl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*w przypadku projektów zawierających opis ryzyka w projekcie: 0-6, w tym: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498"/>
              <w:gridCol w:w="1701"/>
            </w:tblGrid>
            <w:tr w:rsidR="0003003E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 wariant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lub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C2D85">
                    <w:rPr>
                      <w:rFonts w:ascii="Calibri" w:hAnsi="Calibri"/>
                      <w:sz w:val="22"/>
                      <w:szCs w:val="22"/>
                    </w:rPr>
                    <w:t>II wariant</w:t>
                  </w:r>
                </w:p>
              </w:tc>
            </w:tr>
            <w:tr w:rsidR="0003003E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18"/>
                    </w:numPr>
                    <w:spacing w:after="0" w:line="240" w:lineRule="auto"/>
                    <w:ind w:left="317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rFonts w:cs="Arial"/>
                      <w:b/>
                      <w:sz w:val="22"/>
                      <w:szCs w:val="22"/>
                    </w:rPr>
                    <w:t>0-3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21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rFonts w:cs="Arial"/>
                      <w:b/>
                      <w:sz w:val="22"/>
                      <w:szCs w:val="22"/>
                    </w:rPr>
                    <w:t xml:space="preserve">0-4 </w:t>
                  </w:r>
                </w:p>
              </w:tc>
            </w:tr>
            <w:tr w:rsidR="0003003E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19"/>
                    </w:numPr>
                    <w:spacing w:after="0" w:line="240" w:lineRule="auto"/>
                    <w:ind w:left="317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b/>
                      <w:sz w:val="22"/>
                      <w:szCs w:val="22"/>
                      <w:lang w:eastAsia="en-US"/>
                    </w:rPr>
                    <w:t>0-2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b/>
                      <w:sz w:val="22"/>
                      <w:szCs w:val="22"/>
                      <w:lang w:eastAsia="en-US"/>
                    </w:rPr>
                    <w:t>0-2</w:t>
                  </w:r>
                </w:p>
              </w:tc>
            </w:tr>
            <w:tr w:rsidR="0003003E" w:rsidRPr="00993B88" w:rsidTr="008C2D85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20"/>
                    </w:numPr>
                    <w:spacing w:after="0" w:line="240" w:lineRule="auto"/>
                    <w:ind w:left="317" w:right="-108" w:hanging="283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b/>
                      <w:sz w:val="22"/>
                      <w:szCs w:val="22"/>
                      <w:lang w:eastAsia="en-US"/>
                    </w:rPr>
                    <w:t xml:space="preserve">0-1 </w:t>
                  </w:r>
                  <w:r w:rsidRPr="00C5784F">
                    <w:rPr>
                      <w:i/>
                      <w:sz w:val="22"/>
                      <w:szCs w:val="22"/>
                      <w:lang w:eastAsia="en-US"/>
                    </w:rPr>
                    <w:t>(o ile dotyczy)</w:t>
                  </w: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8C2D85" w:rsidRDefault="0003003E" w:rsidP="008C2D85">
                  <w:pPr>
                    <w:spacing w:after="0" w:line="24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003E" w:rsidRPr="00C5784F" w:rsidRDefault="0003003E" w:rsidP="008C2D85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ind w:left="245" w:hanging="245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C5784F">
                    <w:rPr>
                      <w:b/>
                      <w:i/>
                      <w:sz w:val="22"/>
                      <w:szCs w:val="22"/>
                      <w:lang w:eastAsia="en-US"/>
                    </w:rPr>
                    <w:t>nie dotyczy</w:t>
                  </w:r>
                </w:p>
              </w:tc>
            </w:tr>
          </w:tbl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586159" w:rsidTr="0095278C">
        <w:trPr>
          <w:trHeight w:val="4920"/>
        </w:trPr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Racjonalność harmonogramu realizacji projektu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  warunkowe.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 części 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piątej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do uzyskania: 0-3. 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586159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Prawidłowość założonych wskaźników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trwałość rezultatów:</w:t>
            </w:r>
          </w:p>
          <w:p w:rsidR="0003003E" w:rsidRPr="0095278C" w:rsidRDefault="0003003E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Adekwatność wskaźników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(wskaźników rezultatu i produktu) do zadań i właściwego celu szczegółowego RPO WL. </w:t>
            </w:r>
          </w:p>
          <w:p w:rsidR="0003003E" w:rsidRPr="0095278C" w:rsidRDefault="0003003E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Ocena założonych wartości wskaźników pomiaru celu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oraz źródeł weryfikacji/pozyskania danych do pomiaru wskaźników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br/>
              <w:t xml:space="preserve"> i częstotliwości pomiaru).</w:t>
            </w:r>
          </w:p>
          <w:p w:rsidR="0003003E" w:rsidRPr="0095278C" w:rsidRDefault="0003003E" w:rsidP="0095278C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Trwałość rezultatów projektu.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 warunkowe.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Kryterium  zostanie  zweryfikowane  na podstawie  zapisów  we  wniosku o dofinansowanie  projektu.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Wnioskodawca zobowiązany  jest  uzasadnić  w treści  wniosku spełnianie kryterium.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czwartej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</w:t>
            </w: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przyznaniu uznaniowej liczby punktów w ramach dopuszczalnych limitów wyznaczonych minimalną i maksymalną liczbą punktów, które można uzyskać za dane kryterium.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0-8, w tym:</w:t>
            </w:r>
          </w:p>
          <w:p w:rsidR="0003003E" w:rsidRPr="00993B88" w:rsidRDefault="0003003E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03003E" w:rsidRPr="00993B88" w:rsidRDefault="0003003E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03003E" w:rsidRPr="00993B88" w:rsidRDefault="0003003E" w:rsidP="0095278C">
            <w:pPr>
              <w:numPr>
                <w:ilvl w:val="0"/>
                <w:numId w:val="11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0-2.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Kryterium oceniane warunkowo.</w:t>
            </w:r>
          </w:p>
        </w:tc>
      </w:tr>
      <w:tr w:rsidR="0003003E" w:rsidRPr="00586159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Prawidłowość opisu ryzyka w projekcie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 warunkowe.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Sposób realizacji projektu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dziewiątej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</w:t>
            </w: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projektu na liście ocenionych projektów i podejmowaniu decyzji o przyznaniu dofinansowania</w:t>
            </w:r>
            <w:r w:rsidRPr="0095278C">
              <w:rPr>
                <w:rFonts w:ascii="Calibri" w:hAnsi="Calibri"/>
                <w:sz w:val="22"/>
                <w:szCs w:val="22"/>
                <w:vertAlign w:val="superscript"/>
              </w:rPr>
              <w:footnoteReference w:id="7"/>
            </w:r>
            <w:r w:rsidRPr="0095278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58" w:type="dxa"/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do uzyskania: 0-3* (jeżeli dotyczy) 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*w przypadku projektów nie zawierających opisu ryzyka w projekcie: 0.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lastRenderedPageBreak/>
              <w:t>Kryterium oceniane warunkowo.</w:t>
            </w:r>
          </w:p>
        </w:tc>
      </w:tr>
      <w:tr w:rsidR="0003003E" w:rsidRPr="00586159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Efektywność sposobu zarządzania projektem:</w:t>
            </w:r>
          </w:p>
          <w:p w:rsidR="0003003E" w:rsidRPr="0095278C" w:rsidRDefault="0003003E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Sposób zarządzania projektem.</w:t>
            </w:r>
          </w:p>
          <w:p w:rsidR="0003003E" w:rsidRPr="0095278C" w:rsidRDefault="0003003E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Sposób zarządzania partnerstwem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br/>
              <w:t>i racjonalność podziału zadań między partner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ami i/lub podwykonawcami, o ile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dotyczy.</w:t>
            </w:r>
          </w:p>
          <w:p w:rsidR="0003003E" w:rsidRPr="0095278C" w:rsidRDefault="0003003E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 Monitoring projektu. </w:t>
            </w:r>
          </w:p>
          <w:p w:rsidR="0003003E" w:rsidRPr="0095278C" w:rsidRDefault="0003003E" w:rsidP="0095278C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Udział realizatorów w realizacji zadań w projekcie, o ile dotyczy.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 części B.III karty oceny merytorycznej 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Potencjał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  <w:t>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ósmej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03003E" w:rsidRPr="00993B88" w:rsidRDefault="0003003E" w:rsidP="00BD0CA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Liczba punktów możliwych do uzyskania: 0-7.</w:t>
            </w:r>
          </w:p>
        </w:tc>
      </w:tr>
      <w:tr w:rsidR="0003003E" w:rsidRPr="00586159" w:rsidTr="0095278C">
        <w:tc>
          <w:tcPr>
            <w:tcW w:w="617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vAlign w:val="center"/>
          </w:tcPr>
          <w:p w:rsidR="0003003E" w:rsidRPr="0095278C" w:rsidRDefault="0003003E" w:rsidP="0095278C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Doświadczenie wnioskodawcy i partner-ów (o ile dotyczy):</w:t>
            </w:r>
          </w:p>
          <w:p w:rsidR="0003003E" w:rsidRPr="0095278C" w:rsidRDefault="0003003E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Doświadczenie wnioskodawcy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 realizacji zadań określonych w projekcie (w tym doświadczenie partnerów i innych podmiotów, o ile dotyczy) w kontekście dotychczasowej działalności i możliwości weryfikacji rezultatów tej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lastRenderedPageBreak/>
              <w:t xml:space="preserve">działalności, która była i jest prowadzona: </w:t>
            </w:r>
          </w:p>
          <w:p w:rsidR="0003003E" w:rsidRPr="0095278C" w:rsidRDefault="0003003E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a) w obszarze, w którym udzielane będzie wsparcie przewidziane w ramach projektu; </w:t>
            </w:r>
          </w:p>
          <w:p w:rsidR="0003003E" w:rsidRPr="0095278C" w:rsidRDefault="0003003E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b) na rzecz grupy docelowej, do której kierowane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będzie wsparcie przewidziane 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 xml:space="preserve">w ramach projektu; </w:t>
            </w:r>
          </w:p>
          <w:p w:rsidR="0003003E" w:rsidRPr="0095278C" w:rsidRDefault="0003003E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c) na określonym terytorium, którego dotyczyć będzie realizacja projektu.</w:t>
            </w:r>
          </w:p>
        </w:tc>
        <w:tc>
          <w:tcPr>
            <w:tcW w:w="5339" w:type="dxa"/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lastRenderedPageBreak/>
              <w:t>Kryterium punktowe.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B.III karty oceny merytorycznej</w:t>
            </w:r>
            <w:r w:rsidRPr="0095278C" w:rsidDel="00B8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Potencjał 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br/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drugiej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lastRenderedPageBreak/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0-9, w tym:</w:t>
            </w:r>
          </w:p>
          <w:p w:rsidR="0003003E" w:rsidRPr="00993B88" w:rsidRDefault="0003003E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0-3,</w:t>
            </w:r>
          </w:p>
          <w:p w:rsidR="0003003E" w:rsidRPr="00993B88" w:rsidRDefault="0003003E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  <w:p w:rsidR="0003003E" w:rsidRPr="00993B88" w:rsidRDefault="0003003E" w:rsidP="0095278C">
            <w:pPr>
              <w:numPr>
                <w:ilvl w:val="0"/>
                <w:numId w:val="1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>0-3</w:t>
            </w:r>
          </w:p>
        </w:tc>
      </w:tr>
      <w:tr w:rsidR="0003003E" w:rsidRPr="00586159" w:rsidTr="00CE4C3E">
        <w:trPr>
          <w:trHeight w:val="5118"/>
        </w:trPr>
        <w:tc>
          <w:tcPr>
            <w:tcW w:w="617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11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Potencjał wnioskodawcy i partner-ów (o ile dotyczy):</w:t>
            </w:r>
          </w:p>
          <w:p w:rsidR="0003003E" w:rsidRPr="0095278C" w:rsidRDefault="0003003E" w:rsidP="0095278C">
            <w:pPr>
              <w:spacing w:after="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5278C">
              <w:rPr>
                <w:rFonts w:ascii="Calibri" w:hAnsi="Calibri"/>
                <w:i/>
                <w:sz w:val="22"/>
                <w:szCs w:val="22"/>
              </w:rPr>
              <w:t>Potencjał finansowy, kadrowy, techniczny wnioskodawcy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i/>
                <w:sz w:val="22"/>
                <w:szCs w:val="22"/>
              </w:rPr>
              <w:t>i partnera/-ów (o ile dotyczy) (w tym uzasadnienie udziału, potencjał i rola w projekcie innych podmiotów, o ile dotyczy)</w:t>
            </w:r>
          </w:p>
        </w:tc>
        <w:tc>
          <w:tcPr>
            <w:tcW w:w="5339" w:type="dxa"/>
            <w:tcBorders>
              <w:bottom w:val="single" w:sz="8" w:space="0" w:color="808080"/>
            </w:tcBorders>
          </w:tcPr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punktowe.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>Kryterium  zostanie  zweryfikowane  na podstawie  zapisów  we  wniosku o dofinansowanie  projektu. Wnioskodawca zobowiązany  jest  uzasadnić  w treści  wniosku spełnianie kryterium.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5278C">
              <w:rPr>
                <w:rFonts w:ascii="Calibri" w:hAnsi="Calibri"/>
                <w:b/>
                <w:sz w:val="22"/>
                <w:szCs w:val="22"/>
              </w:rPr>
              <w:t>Dotyczy części B.III karty oceny merytorycznej</w:t>
            </w:r>
            <w:r w:rsidRPr="0095278C" w:rsidDel="00B87C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95278C">
              <w:rPr>
                <w:rFonts w:ascii="Calibri" w:hAnsi="Calibri"/>
                <w:b/>
                <w:i/>
                <w:sz w:val="22"/>
                <w:szCs w:val="22"/>
              </w:rPr>
              <w:t>Potencjał i doświadczenie projektodawcy (w tym partnerów)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).</w:t>
            </w:r>
          </w:p>
          <w:p w:rsidR="0003003E" w:rsidRPr="0095278C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5278C">
              <w:rPr>
                <w:rFonts w:ascii="Calibri" w:hAnsi="Calibri"/>
                <w:sz w:val="22"/>
                <w:szCs w:val="22"/>
              </w:rPr>
              <w:t xml:space="preserve">W sytuacji, gdy więcej niż jeden wniosek o dofinansowanie otrzyma taką samą liczbę punktów w ramach oceny merytorycznej, kryterium to będzie brane pod uwagę </w:t>
            </w:r>
            <w:r w:rsidRPr="0095278C">
              <w:rPr>
                <w:rFonts w:ascii="Calibri" w:hAnsi="Calibri"/>
                <w:b/>
                <w:sz w:val="22"/>
                <w:szCs w:val="22"/>
              </w:rPr>
              <w:t>w pierwszej kolejności</w:t>
            </w:r>
            <w:r w:rsidRPr="0095278C">
              <w:rPr>
                <w:rFonts w:ascii="Calibri" w:hAnsi="Calibri"/>
                <w:sz w:val="22"/>
                <w:szCs w:val="22"/>
              </w:rPr>
              <w:t xml:space="preserve"> przy umieszczaniu projektu na liście ocenionych projektów i podejmowaniu decyzji o przyznaniu dofinansowania.</w:t>
            </w:r>
          </w:p>
        </w:tc>
        <w:tc>
          <w:tcPr>
            <w:tcW w:w="4658" w:type="dxa"/>
            <w:tcBorders>
              <w:bottom w:val="single" w:sz="8" w:space="0" w:color="808080"/>
            </w:tcBorders>
          </w:tcPr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>Kryterium obligatoryjne – spełnienie kryterium jest niezbędne do przyznania dofinansowania.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sz w:val="22"/>
                <w:szCs w:val="22"/>
              </w:rPr>
              <w:t xml:space="preserve">Ocena spełnienia kryterium będzie polegała na przyznaniu uznaniowej liczby punktów w ramach dopuszczalnych limitów wyznaczonych minimalną i maksymalną liczbą punktów, które można uzyskać za dane kryterium. </w:t>
            </w:r>
          </w:p>
          <w:p w:rsidR="0003003E" w:rsidRPr="00993B88" w:rsidRDefault="0003003E" w:rsidP="0095278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3B88">
              <w:rPr>
                <w:rFonts w:ascii="Calibri" w:hAnsi="Calibri"/>
                <w:b/>
                <w:sz w:val="22"/>
                <w:szCs w:val="22"/>
              </w:rPr>
              <w:t xml:space="preserve">Liczba punktów możliwych </w:t>
            </w:r>
            <w:r w:rsidRPr="00993B88">
              <w:rPr>
                <w:rFonts w:ascii="Calibri" w:hAnsi="Calibri"/>
                <w:b/>
                <w:sz w:val="22"/>
                <w:szCs w:val="22"/>
              </w:rPr>
              <w:br/>
              <w:t>do uzyskania: 0-9.</w:t>
            </w:r>
          </w:p>
        </w:tc>
      </w:tr>
    </w:tbl>
    <w:p w:rsidR="0003003E" w:rsidRDefault="0003003E" w:rsidP="0095278C"/>
    <w:p w:rsidR="0003003E" w:rsidRDefault="0003003E" w:rsidP="00EB1A70">
      <w:pPr>
        <w:rPr>
          <w:rFonts w:ascii="Calibri" w:hAnsi="Calibri"/>
          <w:sz w:val="22"/>
          <w:szCs w:val="22"/>
        </w:rPr>
      </w:pPr>
    </w:p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103"/>
        <w:gridCol w:w="1843"/>
        <w:gridCol w:w="2976"/>
      </w:tblGrid>
      <w:tr w:rsidR="0003003E" w:rsidRPr="005D04C9" w:rsidTr="00A4025E">
        <w:tc>
          <w:tcPr>
            <w:tcW w:w="14283" w:type="dxa"/>
            <w:gridSpan w:val="4"/>
            <w:shd w:val="clear" w:color="auto" w:fill="FFFF00"/>
            <w:vAlign w:val="center"/>
          </w:tcPr>
          <w:p w:rsidR="0003003E" w:rsidRPr="005D04C9" w:rsidRDefault="0003003E" w:rsidP="005D04C9">
            <w:pPr>
              <w:spacing w:after="0"/>
              <w:ind w:left="720"/>
              <w:contextualSpacing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</w:rPr>
              <w:lastRenderedPageBreak/>
              <w:t>C. KRYTERIA PREMIUJĄCE</w:t>
            </w: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t xml:space="preserve"> </w:t>
            </w:r>
            <w:r w:rsidRPr="005D04C9">
              <w:rPr>
                <w:rFonts w:ascii="Calibri" w:hAnsi="Calibri"/>
                <w:b/>
                <w:bCs/>
                <w:smallCaps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03003E" w:rsidRPr="005D04C9" w:rsidTr="00A4025E">
        <w:tc>
          <w:tcPr>
            <w:tcW w:w="4361" w:type="dxa"/>
            <w:shd w:val="clear" w:color="auto" w:fill="FFC000"/>
            <w:vAlign w:val="center"/>
          </w:tcPr>
          <w:p w:rsidR="0003003E" w:rsidRPr="005D04C9" w:rsidRDefault="0003003E" w:rsidP="005D04C9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5D04C9">
              <w:rPr>
                <w:rFonts w:ascii="Calibri" w:hAnsi="Calibri"/>
                <w:b/>
                <w:bCs/>
              </w:rPr>
              <w:t>Treść kryterium</w:t>
            </w:r>
          </w:p>
        </w:tc>
        <w:tc>
          <w:tcPr>
            <w:tcW w:w="5103" w:type="dxa"/>
            <w:shd w:val="clear" w:color="auto" w:fill="FFC000"/>
            <w:vAlign w:val="center"/>
          </w:tcPr>
          <w:p w:rsidR="0003003E" w:rsidRPr="005D04C9" w:rsidRDefault="0003003E" w:rsidP="005D04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</w:rPr>
              <w:t>Uzasadnienie kryterium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03003E" w:rsidRPr="005D04C9" w:rsidRDefault="0003003E" w:rsidP="005D04C9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D04C9">
              <w:rPr>
                <w:rFonts w:ascii="Calibri" w:hAnsi="Calibri"/>
                <w:b/>
                <w:sz w:val="18"/>
                <w:szCs w:val="18"/>
              </w:rPr>
              <w:t>Liczba punktów</w:t>
            </w:r>
          </w:p>
        </w:tc>
        <w:tc>
          <w:tcPr>
            <w:tcW w:w="2976" w:type="dxa"/>
            <w:shd w:val="clear" w:color="auto" w:fill="FFC000"/>
            <w:vAlign w:val="center"/>
          </w:tcPr>
          <w:p w:rsidR="0003003E" w:rsidRPr="005D04C9" w:rsidRDefault="0003003E" w:rsidP="005D04C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5D04C9">
              <w:rPr>
                <w:rFonts w:ascii="Calibri" w:hAnsi="Calibri"/>
                <w:b/>
              </w:rPr>
              <w:t>Zastosowanie kryterium do typów projektów w ramach naboru</w:t>
            </w:r>
          </w:p>
        </w:tc>
      </w:tr>
      <w:tr w:rsidR="00F25E48" w:rsidRPr="00F84134" w:rsidDel="00C06E61" w:rsidTr="00A4025E">
        <w:tc>
          <w:tcPr>
            <w:tcW w:w="4361" w:type="dxa"/>
          </w:tcPr>
          <w:p w:rsidR="00F25E48" w:rsidRPr="009C2067" w:rsidRDefault="00F25E48" w:rsidP="003D5F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color w:val="000000"/>
                <w:sz w:val="22"/>
                <w:szCs w:val="22"/>
              </w:rPr>
              <w:t>Kryterium nr 1</w:t>
            </w:r>
          </w:p>
          <w:p w:rsidR="00F25E48" w:rsidRPr="002A7F7F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</w:pPr>
            <w:r w:rsidRPr="002A7F7F"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  <w:t xml:space="preserve">Komplementarność z Programem Operacyjnym Pomoc Żywnościowa 2014-2020: </w:t>
            </w:r>
          </w:p>
          <w:p w:rsidR="00F84134" w:rsidRPr="009C2067" w:rsidRDefault="00F84134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</w:pPr>
          </w:p>
          <w:p w:rsidR="00F25E48" w:rsidRPr="009C2067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u w:val="single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Co najmniej 50% uczestników projektu to osoby korzystające z Programu Operacyjnego Pomoc Żywnościowa 2014-2020 (PO PŻ), a zakres wsparcia w ramach projektu jest komplementarny i uzupełnia działania współfinansowane z PO PŻ w ramach działań towarzyszących.</w:t>
            </w:r>
          </w:p>
          <w:p w:rsidR="00F25E48" w:rsidRPr="009C2067" w:rsidDel="00C06E61" w:rsidRDefault="00F25E48" w:rsidP="007E40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</w:tcPr>
          <w:p w:rsidR="00F25E48" w:rsidRPr="009C2067" w:rsidRDefault="00F25E48" w:rsidP="00BD013A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 xml:space="preserve">Zgodnie z RPO WL 2014-2020 oraz z </w:t>
            </w:r>
            <w:r w:rsidRPr="009C2067">
              <w:rPr>
                <w:rFonts w:asciiTheme="minorHAnsi" w:hAnsiTheme="minorHAnsi"/>
                <w:i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 w:rsidRPr="009C206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25E48" w:rsidRPr="009C2067" w:rsidDel="00C06E61" w:rsidRDefault="00F25E48" w:rsidP="007E4057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843" w:type="dxa"/>
          </w:tcPr>
          <w:p w:rsidR="00F25E48" w:rsidRPr="009C2067" w:rsidDel="00C06E61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5E48" w:rsidRPr="009C2067" w:rsidDel="00C06E61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</w:tr>
      <w:tr w:rsidR="00F25E48" w:rsidRPr="00F84134" w:rsidDel="00C06E61" w:rsidTr="00A4025E">
        <w:tc>
          <w:tcPr>
            <w:tcW w:w="4361" w:type="dxa"/>
          </w:tcPr>
          <w:p w:rsidR="00F25E48" w:rsidRPr="009C2067" w:rsidRDefault="00F25E48" w:rsidP="003E4927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Kryterium nr 2</w:t>
            </w:r>
          </w:p>
          <w:p w:rsidR="00F25E48" w:rsidRPr="002A7F7F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7F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Efektywność zatrudnieniowa: </w:t>
            </w:r>
          </w:p>
          <w:p w:rsidR="00F84134" w:rsidRPr="009C2067" w:rsidRDefault="00F84134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  <w:p w:rsidR="00F25E48" w:rsidRPr="009C2067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Projekt zakłada osiągnięcie wskaźnika efektywności zatrudnieniowej po opuszczeniu</w:t>
            </w:r>
          </w:p>
          <w:p w:rsidR="00F25E48" w:rsidRPr="009C2067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programu (łącznie z pracującymi na własny rachunek) </w:t>
            </w:r>
          </w:p>
          <w:p w:rsidR="00F25E48" w:rsidRPr="009C2067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- w odniesieniu do osób lub środowisk </w:t>
            </w: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 xml:space="preserve">zagrożonych ubóstwem lub wykluczeniem społecznym na poziomie co najmniej 30%; </w:t>
            </w:r>
          </w:p>
          <w:p w:rsidR="00F25E48" w:rsidRPr="009C2067" w:rsidDel="00C06E61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 w odniesieniu do osób o znacznym stopniu niepełnosprawności, osób z niepełnosprawnością intelektualną oraz osób z niepełnosprawnościami sprzężonymi na poziomie co najmniej 20%.</w:t>
            </w:r>
          </w:p>
        </w:tc>
        <w:tc>
          <w:tcPr>
            <w:tcW w:w="5103" w:type="dxa"/>
          </w:tcPr>
          <w:p w:rsidR="00F25E48" w:rsidRPr="009C2067" w:rsidRDefault="00F25E48" w:rsidP="00BD013A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Zgodnie z RPO WL 2014-2020 oraz z </w:t>
            </w:r>
            <w:r w:rsidRPr="009C2067">
              <w:rPr>
                <w:rFonts w:asciiTheme="minorHAnsi" w:hAnsiTheme="minorHAnsi"/>
                <w:i/>
                <w:sz w:val="22"/>
                <w:szCs w:val="22"/>
              </w:rPr>
              <w:t>Wytycznymi w zakresie realizacji przedsięwzięć w obszarze włączenia społecznego i zwalczania ubóstwa z wykorzystaniem środków EFS i EFRR na lata 2014-2020</w:t>
            </w:r>
            <w:r w:rsidRPr="009C206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F25E48" w:rsidRPr="009C2067" w:rsidDel="00C06E61" w:rsidRDefault="00F25E48" w:rsidP="00823F2A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843" w:type="dxa"/>
          </w:tcPr>
          <w:p w:rsidR="00F25E48" w:rsidRPr="009C2067" w:rsidDel="00C06E61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5E48" w:rsidRPr="009C2067" w:rsidDel="00C06E61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1 lit. a-b, 2</w:t>
            </w:r>
          </w:p>
        </w:tc>
      </w:tr>
      <w:tr w:rsidR="00F25E48" w:rsidRPr="00F84134" w:rsidDel="00C06E61" w:rsidTr="00A4025E">
        <w:tc>
          <w:tcPr>
            <w:tcW w:w="4361" w:type="dxa"/>
          </w:tcPr>
          <w:p w:rsidR="00F25E48" w:rsidRPr="009C2067" w:rsidRDefault="00F25E48" w:rsidP="003E492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>Kryterium nr 3</w:t>
            </w:r>
          </w:p>
          <w:p w:rsidR="00F25E48" w:rsidRPr="002A7F7F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</w:pPr>
            <w:r w:rsidRPr="002A7F7F"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  <w:t xml:space="preserve">Struktura grupy docelowej: </w:t>
            </w:r>
          </w:p>
          <w:p w:rsidR="00F84134" w:rsidRPr="009C2067" w:rsidRDefault="00F84134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5E48" w:rsidRPr="009C2067" w:rsidDel="00C06E61" w:rsidRDefault="00F25E48" w:rsidP="00F25E48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sz w:val="22"/>
                <w:szCs w:val="22"/>
              </w:rPr>
              <w:t>W ramach grupy docelowej osoby z niepełnosprawnościami stanowią co najmniej 20% ogółu uczestników.</w:t>
            </w:r>
          </w:p>
        </w:tc>
        <w:tc>
          <w:tcPr>
            <w:tcW w:w="5103" w:type="dxa"/>
          </w:tcPr>
          <w:p w:rsidR="00F25E48" w:rsidRPr="009C2067" w:rsidRDefault="00F25E48" w:rsidP="00BD013A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2067">
              <w:rPr>
                <w:rFonts w:asciiTheme="minorHAnsi" w:hAnsiTheme="minorHAnsi" w:cs="Arial"/>
                <w:sz w:val="22"/>
                <w:szCs w:val="22"/>
              </w:rPr>
              <w:t xml:space="preserve">Z diagnozy województwa lubelskiego wynika, iż w szczególnie trudnej sytuacji na rynku pracy znajdują się osoby zagrożone ubóstwem lub wykluczeniem społecznym, w tym osoby z niepełnosprawnościami. W związku z powyższym wsparcie oferowane w ramach Działania 11.1 RPO WL na lata 2014-2020 skoncentrowane będzie na ww. grupach. Realizacja wyznaczonego celu w bezpośredni sposób przyczyni się do zmniejszenia bierności zawodowej, zwiększenia aktualizacji posiadanych umiejętności i kwalifikacji oraz poprawy sytuacji zatrudnieniowej i życiowej osób z ww. grup. </w:t>
            </w:r>
          </w:p>
          <w:p w:rsidR="00F25E48" w:rsidRPr="009C2067" w:rsidRDefault="00F25E48" w:rsidP="00BD013A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2067">
              <w:rPr>
                <w:rFonts w:asciiTheme="minorHAnsi" w:hAnsiTheme="minorHAnsi" w:cs="Arial"/>
                <w:sz w:val="22"/>
                <w:szCs w:val="22"/>
              </w:rPr>
              <w:t xml:space="preserve">Wymagania dotyczące udziału w projektach poszczególnych grup uczestników są uzasadnione również wartościami wskaźników, do osiągnięcia których jest zobligowane Województwo Lubelskie w ramach RPO WL 2014 - 2020. </w:t>
            </w:r>
          </w:p>
          <w:p w:rsidR="00F25E48" w:rsidRPr="009C2067" w:rsidDel="00C06E61" w:rsidRDefault="00F25E48" w:rsidP="002E10A6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 xml:space="preserve">Spełnienie kryterium zostanie zweryfikowane na podstawie zapisów we wniosku o dofinansowanie projektu. </w:t>
            </w:r>
          </w:p>
        </w:tc>
        <w:tc>
          <w:tcPr>
            <w:tcW w:w="1843" w:type="dxa"/>
          </w:tcPr>
          <w:p w:rsidR="00F25E48" w:rsidRPr="009C2067" w:rsidDel="00C06E61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F25E48" w:rsidRPr="009C2067" w:rsidDel="00C06E61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 xml:space="preserve">1 </w:t>
            </w:r>
          </w:p>
        </w:tc>
      </w:tr>
      <w:tr w:rsidR="00F25E48" w:rsidRPr="00F84134" w:rsidDel="00C06E61" w:rsidTr="00A4025E">
        <w:tc>
          <w:tcPr>
            <w:tcW w:w="4361" w:type="dxa"/>
          </w:tcPr>
          <w:p w:rsidR="00F25E48" w:rsidRPr="009C2067" w:rsidRDefault="00F25E48" w:rsidP="003E492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Kryterium nr 4</w:t>
            </w:r>
          </w:p>
          <w:p w:rsidR="00F25E48" w:rsidRPr="002A7F7F" w:rsidRDefault="00F25E48" w:rsidP="00F25E48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7F7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u w:val="single"/>
              </w:rPr>
              <w:t>Realizacja projektu:</w:t>
            </w:r>
          </w:p>
          <w:p w:rsidR="00F84134" w:rsidRPr="009C2067" w:rsidRDefault="00F84134" w:rsidP="00F25E48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/>
                <w:bCs/>
                <w:i/>
                <w:iCs/>
                <w:sz w:val="22"/>
                <w:szCs w:val="22"/>
                <w:u w:val="single"/>
              </w:rPr>
            </w:pPr>
          </w:p>
          <w:p w:rsidR="00F25E48" w:rsidRPr="009C2067" w:rsidRDefault="00F25E48" w:rsidP="00F25E48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>Projekt będzie realizowany w partnerstwie podmiotów z różnych sektorów (publiczny, prywatny, społeczny).</w:t>
            </w:r>
          </w:p>
        </w:tc>
        <w:tc>
          <w:tcPr>
            <w:tcW w:w="5103" w:type="dxa"/>
          </w:tcPr>
          <w:p w:rsidR="00F25E48" w:rsidRPr="009C2067" w:rsidRDefault="00F25E48" w:rsidP="00BD013A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Nawiązywanie współpracy i wzajemne oddziaływanie instytucji jest najbardziej efektywnym sposobem osiągnięcia najlepszych wyników poprzez wykorzystanie możliwości jaką daje współpraca </w:t>
            </w:r>
            <w:r w:rsidRPr="009C2067">
              <w:rPr>
                <w:rFonts w:asciiTheme="minorHAnsi" w:hAnsiTheme="minorHAnsi"/>
                <w:sz w:val="22"/>
                <w:szCs w:val="22"/>
              </w:rPr>
              <w:lastRenderedPageBreak/>
              <w:t>międzyinstytucjonalna. Celem zastosowania kryterium jest zapewnienie lepszej koordynacji i komplementarności działań na danym terytorium prowadzonych przez różne podmioty w odniesieniu do tej samej grupy docelowej lub nastawionych na realizację tych samych celów.</w:t>
            </w:r>
          </w:p>
          <w:p w:rsidR="00F25E48" w:rsidRPr="009C2067" w:rsidRDefault="00F25E48" w:rsidP="00BD013A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iCs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1843" w:type="dxa"/>
          </w:tcPr>
          <w:p w:rsidR="00F25E48" w:rsidRPr="009C2067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976" w:type="dxa"/>
          </w:tcPr>
          <w:p w:rsidR="00F25E48" w:rsidRPr="009C2067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</w:tr>
      <w:tr w:rsidR="00F25E48" w:rsidRPr="00F84134" w:rsidDel="00C06E61" w:rsidTr="00A4025E">
        <w:tc>
          <w:tcPr>
            <w:tcW w:w="4361" w:type="dxa"/>
          </w:tcPr>
          <w:p w:rsidR="00F25E48" w:rsidRPr="009C2067" w:rsidRDefault="00F25E48" w:rsidP="003E4927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lastRenderedPageBreak/>
              <w:t>Kryterium nr 5</w:t>
            </w:r>
          </w:p>
          <w:p w:rsidR="00F25E48" w:rsidRPr="002A7F7F" w:rsidRDefault="00F25E48" w:rsidP="00F25E4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A7F7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</w:rPr>
              <w:t>Komplementarność projektu:</w:t>
            </w:r>
          </w:p>
          <w:p w:rsidR="00F84134" w:rsidRPr="009C2067" w:rsidRDefault="00F84134" w:rsidP="00F25E4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F25E48" w:rsidRPr="009C2067" w:rsidRDefault="00F25E48" w:rsidP="00F25E48">
            <w:pPr>
              <w:suppressAutoHyphens/>
              <w:autoSpaceDN w:val="0"/>
              <w:spacing w:before="60" w:after="60"/>
              <w:jc w:val="both"/>
              <w:textAlignment w:val="baseline"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9C2067">
              <w:rPr>
                <w:rFonts w:asciiTheme="minorHAnsi" w:hAnsiTheme="minorHAnsi"/>
                <w:bCs/>
                <w:i/>
                <w:sz w:val="22"/>
                <w:szCs w:val="22"/>
              </w:rPr>
              <w:t>Projekt zakłada w</w:t>
            </w:r>
            <w:r w:rsidRPr="009C2067">
              <w:rPr>
                <w:rFonts w:asciiTheme="minorHAnsi" w:hAnsiTheme="minorHAnsi"/>
                <w:i/>
                <w:sz w:val="22"/>
                <w:szCs w:val="22"/>
              </w:rPr>
              <w:t>ykorzystanie rozwiązań lub produktów wypracowanych w ramach projektów innowacyjnych Programu Inicjatywy Wspólnotowej EQUAL, Programu Operacyjnego Kapitał Ludzki.</w:t>
            </w:r>
          </w:p>
        </w:tc>
        <w:tc>
          <w:tcPr>
            <w:tcW w:w="5103" w:type="dxa"/>
          </w:tcPr>
          <w:p w:rsidR="00F25E48" w:rsidRPr="009C2067" w:rsidRDefault="00F25E48" w:rsidP="00BD013A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 xml:space="preserve">Zgodnie z </w:t>
            </w:r>
            <w:r w:rsidRPr="009C2067">
              <w:rPr>
                <w:rFonts w:asciiTheme="minorHAnsi" w:hAnsiTheme="minorHAnsi"/>
                <w:i/>
                <w:sz w:val="22"/>
                <w:szCs w:val="22"/>
              </w:rPr>
              <w:t>Wytycznymi w zakresie realizacji przedsięwzięć w obszarze włączenia społecznego i zwalczania ubóstwa z wykorzystaniem</w:t>
            </w:r>
            <w:bookmarkStart w:id="0" w:name="_GoBack"/>
            <w:bookmarkEnd w:id="0"/>
            <w:r w:rsidRPr="009C2067">
              <w:rPr>
                <w:rFonts w:asciiTheme="minorHAnsi" w:hAnsiTheme="minorHAnsi"/>
                <w:i/>
                <w:sz w:val="22"/>
                <w:szCs w:val="22"/>
              </w:rPr>
              <w:t xml:space="preserve"> środków EFS i EFRR na lata 2014-2020</w:t>
            </w:r>
            <w:r w:rsidRPr="009C206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25E48" w:rsidRPr="009C2067" w:rsidRDefault="00F25E48" w:rsidP="00BD013A">
            <w:pPr>
              <w:pStyle w:val="Default"/>
              <w:spacing w:before="60" w:after="6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Spełnienie kryterium zostanie zweryfikowane na podstawie zapisów we wniosku o dofinansowanie projektu.</w:t>
            </w:r>
          </w:p>
        </w:tc>
        <w:tc>
          <w:tcPr>
            <w:tcW w:w="1843" w:type="dxa"/>
          </w:tcPr>
          <w:p w:rsidR="00F25E48" w:rsidRPr="009C2067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F25E48" w:rsidRPr="009C2067" w:rsidRDefault="00F25E48" w:rsidP="005D04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2067">
              <w:rPr>
                <w:rFonts w:asciiTheme="minorHAnsi" w:hAnsiTheme="minorHAnsi"/>
                <w:sz w:val="22"/>
                <w:szCs w:val="22"/>
              </w:rPr>
              <w:t>1,2</w:t>
            </w:r>
          </w:p>
        </w:tc>
      </w:tr>
    </w:tbl>
    <w:p w:rsidR="0003003E" w:rsidRPr="009C2067" w:rsidRDefault="0003003E" w:rsidP="00EB1A70">
      <w:pPr>
        <w:keepNext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Theme="minorHAnsi" w:hAnsiTheme="minorHAnsi"/>
          <w:b/>
          <w:bCs/>
          <w:color w:val="000000"/>
          <w:kern w:val="32"/>
          <w:sz w:val="22"/>
          <w:szCs w:val="22"/>
        </w:rPr>
      </w:pPr>
    </w:p>
    <w:p w:rsidR="0003003E" w:rsidRPr="00080A7B" w:rsidRDefault="0003003E" w:rsidP="00EB1A70">
      <w:pPr>
        <w:keepNext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142"/>
        </w:tabs>
        <w:jc w:val="both"/>
        <w:outlineLvl w:val="0"/>
        <w:rPr>
          <w:rFonts w:ascii="Calibri" w:hAnsi="Calibri"/>
          <w:b/>
          <w:bCs/>
          <w:color w:val="000000"/>
          <w:kern w:val="32"/>
          <w:sz w:val="22"/>
          <w:szCs w:val="22"/>
        </w:rPr>
      </w:pPr>
      <w:r w:rsidRPr="009C2067">
        <w:rPr>
          <w:rFonts w:asciiTheme="minorHAnsi" w:hAnsiTheme="minorHAnsi"/>
          <w:b/>
          <w:bCs/>
          <w:color w:val="000000"/>
          <w:kern w:val="32"/>
          <w:sz w:val="22"/>
          <w:szCs w:val="22"/>
        </w:rPr>
        <w:t>Wyjaśnienia IOK dotyczące kryteriów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3"/>
      </w:tblGrid>
      <w:tr w:rsidR="0003003E" w:rsidRPr="00CE4C3E" w:rsidTr="0023180E">
        <w:tc>
          <w:tcPr>
            <w:tcW w:w="14283" w:type="dxa"/>
            <w:shd w:val="clear" w:color="auto" w:fill="FFC000"/>
          </w:tcPr>
          <w:p w:rsidR="0003003E" w:rsidRPr="00510661" w:rsidRDefault="0003003E" w:rsidP="002318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Kryterium formalne</w:t>
            </w:r>
            <w:r w:rsidRPr="00CE4C3E">
              <w:rPr>
                <w:rFonts w:ascii="Calibri" w:hAnsi="Calibri"/>
                <w:b/>
                <w:bCs/>
              </w:rPr>
              <w:t xml:space="preserve"> dostępu nr </w:t>
            </w:r>
            <w:r>
              <w:rPr>
                <w:rFonts w:ascii="Calibri" w:hAnsi="Calibri"/>
                <w:b/>
                <w:bCs/>
              </w:rPr>
              <w:t>4</w:t>
            </w:r>
          </w:p>
        </w:tc>
      </w:tr>
    </w:tbl>
    <w:p w:rsidR="0003003E" w:rsidRPr="00080A7B" w:rsidRDefault="0003003E" w:rsidP="00EB1A70">
      <w:pPr>
        <w:rPr>
          <w:rFonts w:ascii="Calibri" w:hAnsi="Calibri"/>
          <w:sz w:val="22"/>
          <w:szCs w:val="22"/>
        </w:rPr>
      </w:pPr>
    </w:p>
    <w:p w:rsidR="0003003E" w:rsidRPr="009C2067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C2067">
        <w:rPr>
          <w:rFonts w:ascii="Calibri" w:hAnsi="Calibri"/>
          <w:b/>
          <w:bCs/>
          <w:sz w:val="22"/>
          <w:szCs w:val="22"/>
        </w:rPr>
        <w:t xml:space="preserve">Ocena potencjału finansowego w ramach kryterium formalnego dostępu nr 4 </w:t>
      </w:r>
      <w:r w:rsidRPr="009C2067">
        <w:rPr>
          <w:rFonts w:ascii="Calibri" w:hAnsi="Calibri"/>
          <w:sz w:val="22"/>
          <w:szCs w:val="22"/>
        </w:rPr>
        <w:t xml:space="preserve">dokonywana jest w kontekście planowanych rocznych wydatków w projekcie (zgodnie z budżetem projektu). Polega ona na </w:t>
      </w:r>
      <w:r w:rsidRPr="009C2067">
        <w:rPr>
          <w:rFonts w:ascii="Calibri" w:hAnsi="Calibri"/>
          <w:b/>
          <w:bCs/>
          <w:sz w:val="22"/>
          <w:szCs w:val="22"/>
        </w:rPr>
        <w:t>porównaniu</w:t>
      </w:r>
      <w:r w:rsidRPr="009C2067">
        <w:rPr>
          <w:rFonts w:ascii="Calibri" w:hAnsi="Calibri"/>
          <w:sz w:val="22"/>
          <w:szCs w:val="22"/>
        </w:rPr>
        <w:t xml:space="preserve"> </w:t>
      </w:r>
      <w:r w:rsidRPr="009C2067">
        <w:rPr>
          <w:rFonts w:ascii="Calibri" w:hAnsi="Calibri"/>
          <w:b/>
          <w:bCs/>
          <w:sz w:val="22"/>
          <w:szCs w:val="22"/>
        </w:rPr>
        <w:t xml:space="preserve">rocznego poziomu wydatków z rocznymi obrotami projektodawcy </w:t>
      </w:r>
      <w:r w:rsidRPr="009C2067">
        <w:rPr>
          <w:rFonts w:ascii="Calibri" w:hAnsi="Calibri"/>
          <w:sz w:val="22"/>
          <w:szCs w:val="22"/>
        </w:rPr>
        <w:t xml:space="preserve">albo – w przypadku projektów partnerskich – z rocznymi </w:t>
      </w:r>
      <w:r w:rsidRPr="009C2067">
        <w:rPr>
          <w:rFonts w:ascii="Calibri" w:hAnsi="Calibri"/>
          <w:b/>
          <w:bCs/>
          <w:sz w:val="22"/>
          <w:szCs w:val="22"/>
        </w:rPr>
        <w:t>ł</w:t>
      </w:r>
      <w:r w:rsidRPr="009C2067">
        <w:rPr>
          <w:rFonts w:ascii="Calibri" w:hAnsi="Calibri"/>
          <w:b/>
          <w:sz w:val="22"/>
          <w:szCs w:val="22"/>
        </w:rPr>
        <w:t>ą</w:t>
      </w:r>
      <w:r w:rsidRPr="009C2067">
        <w:rPr>
          <w:rFonts w:ascii="Calibri" w:hAnsi="Calibri"/>
          <w:b/>
          <w:bCs/>
          <w:sz w:val="22"/>
          <w:szCs w:val="22"/>
        </w:rPr>
        <w:t xml:space="preserve">cznymi obrotami projektodawcy i partnerów </w:t>
      </w:r>
      <w:r w:rsidRPr="009C2067">
        <w:rPr>
          <w:rFonts w:ascii="Calibri" w:hAnsi="Calibri"/>
          <w:sz w:val="22"/>
          <w:szCs w:val="22"/>
        </w:rPr>
        <w:t xml:space="preserve">(o ile budżet projektu uwzględnia wydatki partnera) </w:t>
      </w:r>
      <w:r w:rsidRPr="009C2067">
        <w:rPr>
          <w:rFonts w:ascii="Calibri" w:hAnsi="Calibri"/>
          <w:b/>
          <w:bCs/>
          <w:sz w:val="22"/>
          <w:szCs w:val="22"/>
        </w:rPr>
        <w:t>za poprzedni zamkni</w:t>
      </w:r>
      <w:r w:rsidRPr="009C2067">
        <w:rPr>
          <w:rFonts w:ascii="Calibri" w:hAnsi="Calibri"/>
          <w:sz w:val="22"/>
          <w:szCs w:val="22"/>
        </w:rPr>
        <w:t>ę</w:t>
      </w:r>
      <w:r w:rsidRPr="009C2067">
        <w:rPr>
          <w:rFonts w:ascii="Calibri" w:hAnsi="Calibri"/>
          <w:b/>
          <w:bCs/>
          <w:sz w:val="22"/>
          <w:szCs w:val="22"/>
        </w:rPr>
        <w:t>ty rok obrotowy</w:t>
      </w:r>
      <w:r w:rsidRPr="009C2067">
        <w:rPr>
          <w:rFonts w:ascii="Calibri" w:hAnsi="Calibri"/>
          <w:sz w:val="22"/>
          <w:szCs w:val="22"/>
        </w:rPr>
        <w:t>. W przypadku, gdy projekt trwa dłużej niż jeden rok kalendarzowy (12 miesięcy) należy wartość obrotów odnieść do roku realizacji projektu, w którym wartość planowanych wydatków jest najwyższa.</w:t>
      </w: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lastRenderedPageBreak/>
        <w:t xml:space="preserve">W sytuacji, gdy podmiot ubiegający się o dofinansowanie (lub jego partner) </w:t>
      </w:r>
      <w:r w:rsidRPr="00080A7B">
        <w:rPr>
          <w:rFonts w:ascii="Calibri" w:hAnsi="Calibri"/>
          <w:b/>
          <w:bCs/>
          <w:sz w:val="22"/>
          <w:szCs w:val="22"/>
        </w:rPr>
        <w:t>funkcjonuje krócej ni</w:t>
      </w:r>
      <w:r w:rsidRPr="00080A7B">
        <w:rPr>
          <w:rFonts w:ascii="Calibri" w:hAnsi="Calibri"/>
          <w:sz w:val="22"/>
          <w:szCs w:val="22"/>
        </w:rPr>
        <w:t xml:space="preserve">ż </w:t>
      </w:r>
      <w:r w:rsidRPr="00080A7B">
        <w:rPr>
          <w:rFonts w:ascii="Calibri" w:hAnsi="Calibri"/>
          <w:b/>
          <w:bCs/>
          <w:sz w:val="22"/>
          <w:szCs w:val="22"/>
        </w:rPr>
        <w:t>rok</w:t>
      </w:r>
      <w:r w:rsidRPr="00080A7B">
        <w:rPr>
          <w:rFonts w:ascii="Calibri" w:hAnsi="Calibri"/>
          <w:sz w:val="22"/>
          <w:szCs w:val="22"/>
        </w:rPr>
        <w:t>, jako obrót powinien on wskazać wartość właściwą dla typu podmiotu (jedną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z trzech opisanych poniżej) odnoszącą się do okresu liczonego od rozpoczęcia przez niego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działalności do momentu zamknięcia roku obrotowego, w którym tę działalność rozpoczął.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Oznacza to, ze podczas oceny potencjału finansowego nie można pominąć obrotu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podmiotu, który, mimo że funkcjonuje krócej niż rok, wykazał dane za zamknięty rok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obrotowy i którego wydatki ujęto w budżecie. Nie jest bowiem konieczne, aby okres, którego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te dane dotyczą trwał pełnych 12 miesięcy. Istotne jest natomiast, aby kończył się on w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momencie zamknięcia roku obrotowego podmiotu.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</w:p>
    <w:p w:rsidR="0003003E" w:rsidRPr="00080A7B" w:rsidRDefault="0003003E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Podczas weryfikacji spełnienia kryterium finansowego nie jest mo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 xml:space="preserve">liwe stosowanie proporcji </w:t>
      </w:r>
      <w:r w:rsidRPr="00080A7B">
        <w:rPr>
          <w:rFonts w:ascii="Calibri" w:hAnsi="Calibri"/>
          <w:sz w:val="22"/>
          <w:szCs w:val="22"/>
        </w:rPr>
        <w:t>– tzn. w przypadku, gdy beneficjent wykazuje obrót za okres krótszy niż rok,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należy go odnieść zawsze do pełnej wartości wydatków w roku, gdy są one najwyższe.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Analogicznie należy postąpić w sytuacji, w której najwyższa wartość wydatków pojawia się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 roku, w którym projekt realizowany jest krócej niż 12 miesięcy. W tym przypadku, do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wartości wydatków odnosi się wykazany przez uprawnione do tego podmioty (tzn. te,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których wydatki ujęto w budżecie) obrót w pełnej wysokości.</w:t>
      </w:r>
    </w:p>
    <w:p w:rsidR="0003003E" w:rsidRPr="00080A7B" w:rsidRDefault="0003003E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Je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eli projektodawca przedstawia wył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cznie informacj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na temat potencjału finansowego swojego partnera, który sam w sobie jest wystarczaj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cy do spełnienia przedmiotowego kryterium formalnego, nale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y przyj</w:t>
      </w:r>
      <w:r w:rsidRPr="00080A7B">
        <w:rPr>
          <w:rFonts w:ascii="Calibri" w:hAnsi="Calibri"/>
          <w:b/>
          <w:sz w:val="22"/>
          <w:szCs w:val="22"/>
        </w:rPr>
        <w:t>ąć</w:t>
      </w:r>
      <w:r w:rsidRPr="00080A7B">
        <w:rPr>
          <w:rFonts w:ascii="Calibri" w:hAnsi="Calibri"/>
          <w:b/>
          <w:bCs/>
          <w:sz w:val="22"/>
          <w:szCs w:val="22"/>
        </w:rPr>
        <w:t xml:space="preserve">, 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e kryterium to zostało spełnione.</w:t>
      </w:r>
    </w:p>
    <w:p w:rsidR="0003003E" w:rsidRPr="00080A7B" w:rsidRDefault="0003003E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Za </w:t>
      </w:r>
      <w:r w:rsidRPr="00080A7B">
        <w:rPr>
          <w:rFonts w:ascii="Calibri" w:hAnsi="Calibri"/>
          <w:b/>
          <w:bCs/>
          <w:sz w:val="22"/>
          <w:szCs w:val="22"/>
        </w:rPr>
        <w:t xml:space="preserve">obrót </w:t>
      </w:r>
      <w:r w:rsidRPr="00080A7B">
        <w:rPr>
          <w:rFonts w:ascii="Calibri" w:hAnsi="Calibri"/>
          <w:sz w:val="22"/>
          <w:szCs w:val="22"/>
        </w:rPr>
        <w:t xml:space="preserve">należy przyjąć sumę przychodów uzyskanych przez podmiot na poziomie ustalania wyniku na działalności gospodarczej – tzn. </w:t>
      </w:r>
      <w:r w:rsidRPr="00080A7B">
        <w:rPr>
          <w:rFonts w:ascii="Calibri" w:hAnsi="Calibri"/>
          <w:b/>
          <w:bCs/>
          <w:sz w:val="22"/>
          <w:szCs w:val="22"/>
        </w:rPr>
        <w:t>jest to suma:</w:t>
      </w: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przychodów ze sprzeda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>y netto,</w:t>
      </w: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pozostałych przychodów operacyjnych oraz</w:t>
      </w: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- przychodów finansowych</w:t>
      </w:r>
      <w:r w:rsidRPr="00080A7B">
        <w:rPr>
          <w:rFonts w:ascii="Calibri" w:hAnsi="Calibri"/>
          <w:b/>
          <w:sz w:val="22"/>
          <w:szCs w:val="22"/>
        </w:rPr>
        <w:t>.</w:t>
      </w: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>W przypadku:</w:t>
      </w:r>
    </w:p>
    <w:p w:rsidR="0003003E" w:rsidRPr="00080A7B" w:rsidRDefault="0003003E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podmiotów </w:t>
      </w:r>
      <w:r w:rsidRPr="00080A7B">
        <w:rPr>
          <w:rFonts w:ascii="Calibri" w:hAnsi="Calibri"/>
          <w:b/>
          <w:bCs/>
          <w:sz w:val="22"/>
          <w:szCs w:val="22"/>
        </w:rPr>
        <w:t>nieprowadz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>cych działalno</w:t>
      </w:r>
      <w:r w:rsidRPr="00080A7B">
        <w:rPr>
          <w:rFonts w:ascii="Calibri" w:hAnsi="Calibri"/>
          <w:sz w:val="22"/>
          <w:szCs w:val="22"/>
        </w:rPr>
        <w:t>ś</w:t>
      </w:r>
      <w:r w:rsidRPr="00080A7B">
        <w:rPr>
          <w:rFonts w:ascii="Calibri" w:hAnsi="Calibri"/>
          <w:b/>
          <w:bCs/>
          <w:sz w:val="22"/>
          <w:szCs w:val="22"/>
        </w:rPr>
        <w:t>ci gospodarczej i jednocze</w:t>
      </w:r>
      <w:r w:rsidRPr="00080A7B">
        <w:rPr>
          <w:rFonts w:ascii="Calibri" w:hAnsi="Calibri"/>
          <w:sz w:val="22"/>
          <w:szCs w:val="22"/>
        </w:rPr>
        <w:t>ś</w:t>
      </w:r>
      <w:r w:rsidRPr="00080A7B">
        <w:rPr>
          <w:rFonts w:ascii="Calibri" w:hAnsi="Calibri"/>
          <w:b/>
          <w:bCs/>
          <w:sz w:val="22"/>
          <w:szCs w:val="22"/>
        </w:rPr>
        <w:t>nie nieb</w:t>
      </w:r>
      <w:r w:rsidRPr="00080A7B">
        <w:rPr>
          <w:rFonts w:ascii="Calibri" w:hAnsi="Calibri"/>
          <w:b/>
          <w:sz w:val="22"/>
          <w:szCs w:val="22"/>
        </w:rPr>
        <w:t>ę</w:t>
      </w:r>
      <w:r w:rsidRPr="00080A7B">
        <w:rPr>
          <w:rFonts w:ascii="Calibri" w:hAnsi="Calibri"/>
          <w:b/>
          <w:bCs/>
          <w:sz w:val="22"/>
          <w:szCs w:val="22"/>
        </w:rPr>
        <w:t>d</w:t>
      </w:r>
      <w:r w:rsidRPr="00080A7B">
        <w:rPr>
          <w:rFonts w:ascii="Calibri" w:hAnsi="Calibri"/>
          <w:b/>
          <w:sz w:val="22"/>
          <w:szCs w:val="22"/>
        </w:rPr>
        <w:t>ą</w:t>
      </w:r>
      <w:r w:rsidRPr="00080A7B">
        <w:rPr>
          <w:rFonts w:ascii="Calibri" w:hAnsi="Calibri"/>
          <w:b/>
          <w:bCs/>
          <w:sz w:val="22"/>
          <w:szCs w:val="22"/>
        </w:rPr>
        <w:t xml:space="preserve">cych jednostkami sektora finansów publicznych </w:t>
      </w:r>
      <w:r w:rsidRPr="00080A7B">
        <w:rPr>
          <w:rFonts w:ascii="Calibri" w:hAnsi="Calibri"/>
          <w:sz w:val="22"/>
          <w:szCs w:val="22"/>
        </w:rPr>
        <w:t>jako obroty należy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 xml:space="preserve">rozumieć </w:t>
      </w:r>
      <w:r w:rsidRPr="00080A7B">
        <w:rPr>
          <w:rFonts w:ascii="Calibri" w:hAnsi="Calibri"/>
          <w:b/>
          <w:bCs/>
          <w:sz w:val="22"/>
          <w:szCs w:val="22"/>
        </w:rPr>
        <w:t>warto</w:t>
      </w:r>
      <w:r w:rsidRPr="00080A7B">
        <w:rPr>
          <w:rFonts w:ascii="Calibri" w:hAnsi="Calibri"/>
          <w:b/>
          <w:sz w:val="22"/>
          <w:szCs w:val="22"/>
        </w:rPr>
        <w:t xml:space="preserve">ść </w:t>
      </w:r>
      <w:r w:rsidRPr="00080A7B">
        <w:rPr>
          <w:rFonts w:ascii="Calibri" w:hAnsi="Calibri"/>
          <w:b/>
          <w:bCs/>
          <w:sz w:val="22"/>
          <w:szCs w:val="22"/>
        </w:rPr>
        <w:t xml:space="preserve">przychodów </w:t>
      </w:r>
      <w:r w:rsidRPr="00080A7B">
        <w:rPr>
          <w:rFonts w:ascii="Calibri" w:hAnsi="Calibri"/>
          <w:sz w:val="22"/>
          <w:szCs w:val="22"/>
        </w:rPr>
        <w:t>(w tym przychodów osiągniętych z tytułu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otrzymanego dofinansowania na realizację projektów),</w:t>
      </w:r>
    </w:p>
    <w:p w:rsidR="0003003E" w:rsidRPr="00080A7B" w:rsidRDefault="0003003E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 xml:space="preserve">jednostek sektora finansów publicznych </w:t>
      </w:r>
      <w:r w:rsidRPr="00080A7B">
        <w:rPr>
          <w:rFonts w:ascii="Calibri" w:hAnsi="Calibri"/>
          <w:sz w:val="22"/>
          <w:szCs w:val="22"/>
        </w:rPr>
        <w:t xml:space="preserve">– </w:t>
      </w:r>
      <w:r w:rsidRPr="00080A7B">
        <w:rPr>
          <w:rFonts w:ascii="Calibri" w:hAnsi="Calibri"/>
          <w:b/>
          <w:bCs/>
          <w:sz w:val="22"/>
          <w:szCs w:val="22"/>
        </w:rPr>
        <w:t>warto</w:t>
      </w:r>
      <w:r w:rsidRPr="00080A7B">
        <w:rPr>
          <w:rFonts w:ascii="Calibri" w:hAnsi="Calibri"/>
          <w:b/>
          <w:sz w:val="22"/>
          <w:szCs w:val="22"/>
        </w:rPr>
        <w:t xml:space="preserve">ść </w:t>
      </w:r>
      <w:r w:rsidRPr="00080A7B">
        <w:rPr>
          <w:rFonts w:ascii="Calibri" w:hAnsi="Calibri"/>
          <w:b/>
          <w:bCs/>
          <w:sz w:val="22"/>
          <w:szCs w:val="22"/>
        </w:rPr>
        <w:t xml:space="preserve">wydatków </w:t>
      </w:r>
      <w:r w:rsidRPr="00080A7B">
        <w:rPr>
          <w:rFonts w:ascii="Calibri" w:hAnsi="Calibri"/>
          <w:sz w:val="22"/>
          <w:szCs w:val="22"/>
        </w:rPr>
        <w:t>poniesionych w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poprzednim roku przez danego projektodawcę/partnera,</w:t>
      </w:r>
    </w:p>
    <w:p w:rsidR="0003003E" w:rsidRPr="00080A7B" w:rsidRDefault="0003003E" w:rsidP="00EB1A70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b/>
          <w:bCs/>
          <w:sz w:val="22"/>
          <w:szCs w:val="22"/>
        </w:rPr>
        <w:t>publicznych uczelni wy</w:t>
      </w:r>
      <w:r w:rsidRPr="00080A7B">
        <w:rPr>
          <w:rFonts w:ascii="Calibri" w:hAnsi="Calibri"/>
          <w:b/>
          <w:sz w:val="22"/>
          <w:szCs w:val="22"/>
        </w:rPr>
        <w:t>ż</w:t>
      </w:r>
      <w:r w:rsidRPr="00080A7B">
        <w:rPr>
          <w:rFonts w:ascii="Calibri" w:hAnsi="Calibri"/>
          <w:b/>
          <w:bCs/>
          <w:sz w:val="22"/>
          <w:szCs w:val="22"/>
        </w:rPr>
        <w:t xml:space="preserve">szych </w:t>
      </w:r>
      <w:r w:rsidRPr="00080A7B">
        <w:rPr>
          <w:rFonts w:ascii="Calibri" w:hAnsi="Calibri"/>
          <w:sz w:val="22"/>
          <w:szCs w:val="22"/>
        </w:rPr>
        <w:t>- z uwagi na kształt sporządzanego przez nie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sprawozdania finansowego wykazują we wniosku o dofinansowanie wartość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poniesionych przez nie w poprzednim roku kosztów. Istotne jest przy tym, aby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 xml:space="preserve">beneficjent wykazał wartość wydatków poniesionych na </w:t>
      </w:r>
      <w:r w:rsidRPr="00080A7B">
        <w:rPr>
          <w:rFonts w:ascii="Calibri" w:hAnsi="Calibri"/>
          <w:sz w:val="22"/>
          <w:szCs w:val="22"/>
        </w:rPr>
        <w:lastRenderedPageBreak/>
        <w:t>identycznym etapie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ustalania wyniku finansowego, jaki został ustalony dla przychodów, tzn. wysokość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wydatków poniesionych na etapie ustalania wyniku na działalności gospodarczej, co dla uczelni wyższej będzie oznaczało konieczność wykazania sumy poniesionych</w:t>
      </w:r>
      <w:r w:rsidRPr="00080A7B">
        <w:rPr>
          <w:rFonts w:ascii="Calibri" w:hAnsi="Calibri"/>
          <w:b/>
          <w:bCs/>
          <w:sz w:val="22"/>
          <w:szCs w:val="22"/>
        </w:rPr>
        <w:t xml:space="preserve"> </w:t>
      </w:r>
      <w:r w:rsidRPr="00080A7B">
        <w:rPr>
          <w:rFonts w:ascii="Calibri" w:hAnsi="Calibri"/>
          <w:sz w:val="22"/>
          <w:szCs w:val="22"/>
        </w:rPr>
        <w:t>przez nią kosztów operacyjnych oraz kosztów finansowych.</w:t>
      </w:r>
    </w:p>
    <w:p w:rsidR="0003003E" w:rsidRPr="00080A7B" w:rsidRDefault="0003003E" w:rsidP="00EB1A70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>Na tej podstawie sprawdzane będzie, czy projektodawca/partnerzy posiada/posiadają potencjał pozwalający realizować projekt w ramach założonego budżetu oraz bezproblemowe rozliczanie projektu. Potencjał finansowy mierzony wielkością obrotów w stosunku do wydatków projektu ma również na celu wykazanie możliwości ewentualnego dochodzenia zwrotu tych środków dofinansowania, w przypadku wykorzystania ich niezgodnie z przeznaczeniem. Dlatego też brak potencjału finansowego wpływa na ogólną ocenę wniosku o dofinansowanie.</w:t>
      </w:r>
    </w:p>
    <w:p w:rsidR="0003003E" w:rsidRPr="00080A7B" w:rsidRDefault="0003003E" w:rsidP="00EB1A70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080A7B">
        <w:rPr>
          <w:rFonts w:ascii="Calibri" w:hAnsi="Calibri"/>
          <w:sz w:val="22"/>
          <w:szCs w:val="22"/>
        </w:rPr>
        <w:t xml:space="preserve">Z uwagi na fakt, iż </w:t>
      </w:r>
      <w:r w:rsidRPr="00080A7B">
        <w:rPr>
          <w:rFonts w:ascii="Calibri" w:hAnsi="Calibri"/>
          <w:b/>
          <w:bCs/>
          <w:sz w:val="22"/>
          <w:szCs w:val="22"/>
        </w:rPr>
        <w:t>podczas oceny potencjału finansowego partnerstwa bierze si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pod uwag</w:t>
      </w:r>
      <w:r w:rsidRPr="00080A7B">
        <w:rPr>
          <w:rFonts w:ascii="Calibri" w:hAnsi="Calibri"/>
          <w:b/>
          <w:sz w:val="22"/>
          <w:szCs w:val="22"/>
        </w:rPr>
        <w:t xml:space="preserve">ę </w:t>
      </w:r>
      <w:r w:rsidRPr="00080A7B">
        <w:rPr>
          <w:rFonts w:ascii="Calibri" w:hAnsi="Calibri"/>
          <w:b/>
          <w:bCs/>
          <w:sz w:val="22"/>
          <w:szCs w:val="22"/>
        </w:rPr>
        <w:t>obroty jedynie tych podmiotów, których wkład w projekt ma charakter finansowy</w:t>
      </w:r>
      <w:r w:rsidRPr="00080A7B">
        <w:rPr>
          <w:rFonts w:ascii="Calibri" w:hAnsi="Calibri"/>
          <w:sz w:val="22"/>
          <w:szCs w:val="22"/>
        </w:rPr>
        <w:t xml:space="preserve">, niezbędne jest szczegółowe wskazanie </w:t>
      </w:r>
      <w:r w:rsidRPr="00080A7B">
        <w:rPr>
          <w:rFonts w:ascii="Calibri" w:hAnsi="Calibri"/>
          <w:b/>
          <w:bCs/>
          <w:sz w:val="22"/>
          <w:szCs w:val="22"/>
        </w:rPr>
        <w:t>ponoszonych przez te podmioty wydatków</w:t>
      </w:r>
      <w:r w:rsidRPr="00080A7B">
        <w:rPr>
          <w:rFonts w:ascii="Calibri" w:hAnsi="Calibri"/>
          <w:sz w:val="22"/>
          <w:szCs w:val="22"/>
        </w:rPr>
        <w:t xml:space="preserve">. Informacja taka powinna znaleźć się w </w:t>
      </w:r>
      <w:r w:rsidRPr="00080A7B">
        <w:rPr>
          <w:rFonts w:ascii="Calibri" w:hAnsi="Calibri"/>
          <w:iCs/>
          <w:sz w:val="22"/>
          <w:szCs w:val="22"/>
        </w:rPr>
        <w:t>bud</w:t>
      </w:r>
      <w:r w:rsidRPr="00080A7B">
        <w:rPr>
          <w:rFonts w:ascii="Calibri" w:hAnsi="Calibri"/>
          <w:sz w:val="22"/>
          <w:szCs w:val="22"/>
        </w:rPr>
        <w:t>ż</w:t>
      </w:r>
      <w:r w:rsidRPr="00080A7B">
        <w:rPr>
          <w:rFonts w:ascii="Calibri" w:hAnsi="Calibri"/>
          <w:iCs/>
          <w:sz w:val="22"/>
          <w:szCs w:val="22"/>
        </w:rPr>
        <w:t>ecie projektu</w:t>
      </w:r>
      <w:r w:rsidRPr="00080A7B">
        <w:rPr>
          <w:rFonts w:ascii="Calibri" w:hAnsi="Calibri"/>
          <w:sz w:val="22"/>
          <w:szCs w:val="22"/>
        </w:rPr>
        <w:t>.</w:t>
      </w:r>
    </w:p>
    <w:p w:rsidR="0003003E" w:rsidRDefault="0003003E" w:rsidP="0006182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3"/>
      </w:tblGrid>
      <w:tr w:rsidR="0003003E" w:rsidRPr="00CE4C3E" w:rsidTr="00061829">
        <w:tc>
          <w:tcPr>
            <w:tcW w:w="14283" w:type="dxa"/>
            <w:shd w:val="clear" w:color="auto" w:fill="FFC000"/>
          </w:tcPr>
          <w:p w:rsidR="0003003E" w:rsidRPr="00510661" w:rsidRDefault="0003003E" w:rsidP="00036E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</w:rPr>
              <w:t>Kryteri</w:t>
            </w:r>
            <w:r w:rsidR="00881FEA">
              <w:rPr>
                <w:rFonts w:ascii="Calibri" w:hAnsi="Calibri"/>
                <w:b/>
                <w:bCs/>
              </w:rPr>
              <w:t>um</w:t>
            </w:r>
            <w:r>
              <w:rPr>
                <w:rFonts w:ascii="Calibri" w:hAnsi="Calibri"/>
                <w:b/>
                <w:bCs/>
              </w:rPr>
              <w:t xml:space="preserve"> ogólne zerojedynkowe</w:t>
            </w:r>
            <w:r w:rsidRPr="00CE4C3E">
              <w:rPr>
                <w:rFonts w:ascii="Calibri" w:hAnsi="Calibri"/>
                <w:b/>
                <w:bCs/>
              </w:rPr>
              <w:t xml:space="preserve"> nr </w:t>
            </w:r>
            <w:r>
              <w:rPr>
                <w:rFonts w:ascii="Calibri" w:hAnsi="Calibri"/>
                <w:b/>
                <w:bCs/>
              </w:rPr>
              <w:t xml:space="preserve">4 </w:t>
            </w:r>
          </w:p>
        </w:tc>
      </w:tr>
    </w:tbl>
    <w:p w:rsidR="0003003E" w:rsidRDefault="0003003E" w:rsidP="00061829"/>
    <w:p w:rsidR="001D1D24" w:rsidRPr="001D1D24" w:rsidRDefault="001D1D24" w:rsidP="001D1D24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1D1D24">
        <w:rPr>
          <w:rFonts w:ascii="Calibri" w:hAnsi="Calibri"/>
          <w:bCs/>
          <w:sz w:val="22"/>
          <w:szCs w:val="22"/>
        </w:rPr>
        <w:t>Zasada dostępności dla osób z niepełnosprawnościami oceniona w ramach kryterium ogólnego zerojedynkowego nr 4 może być realizowana w szczególności poprzez zaplanowanie mechanizmów pozwalających na przeciwdziałanie wszelkim formom dysk</w:t>
      </w:r>
      <w:r w:rsidR="00356C49">
        <w:rPr>
          <w:rFonts w:ascii="Calibri" w:hAnsi="Calibri"/>
          <w:bCs/>
          <w:sz w:val="22"/>
          <w:szCs w:val="22"/>
        </w:rPr>
        <w:t xml:space="preserve">ryminacji, w tym dyskryminacji </w:t>
      </w:r>
      <w:r w:rsidRPr="001D1D24">
        <w:rPr>
          <w:rFonts w:ascii="Calibri" w:hAnsi="Calibri"/>
          <w:bCs/>
          <w:sz w:val="22"/>
          <w:szCs w:val="22"/>
        </w:rPr>
        <w:t xml:space="preserve">ze względu </w:t>
      </w:r>
      <w:r>
        <w:rPr>
          <w:rFonts w:ascii="Calibri" w:hAnsi="Calibri"/>
          <w:bCs/>
          <w:sz w:val="22"/>
          <w:szCs w:val="22"/>
        </w:rPr>
        <w:br/>
      </w:r>
      <w:r w:rsidRPr="001D1D24">
        <w:rPr>
          <w:rFonts w:ascii="Calibri" w:hAnsi="Calibri"/>
          <w:bCs/>
          <w:sz w:val="22"/>
          <w:szCs w:val="22"/>
        </w:rPr>
        <w:t xml:space="preserve">na niepełnosprawność. </w:t>
      </w:r>
    </w:p>
    <w:p w:rsidR="0003003E" w:rsidRPr="002232E6" w:rsidRDefault="0003003E" w:rsidP="00061829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 w:rsidRPr="0028616C">
        <w:rPr>
          <w:rFonts w:ascii="Calibri" w:hAnsi="Calibri"/>
          <w:bCs/>
          <w:sz w:val="22"/>
          <w:szCs w:val="22"/>
        </w:rPr>
        <w:t>.</w:t>
      </w:r>
      <w:r w:rsidRPr="00AB113D">
        <w:rPr>
          <w:sz w:val="34"/>
          <w:szCs w:val="34"/>
        </w:rPr>
        <w:t xml:space="preserve"> </w:t>
      </w:r>
    </w:p>
    <w:p w:rsidR="0003003E" w:rsidRPr="002232E6" w:rsidRDefault="0003003E" w:rsidP="00061829">
      <w:pPr>
        <w:spacing w:after="0" w:line="240" w:lineRule="auto"/>
        <w:rPr>
          <w:rFonts w:ascii="Calibri" w:hAnsi="Calibri"/>
          <w:bCs/>
          <w:sz w:val="22"/>
          <w:szCs w:val="22"/>
        </w:rPr>
      </w:pPr>
    </w:p>
    <w:p w:rsidR="0003003E" w:rsidRDefault="0003003E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  <w:r w:rsidRPr="00A03883">
        <w:rPr>
          <w:rFonts w:ascii="Calibri" w:hAnsi="Calibri"/>
          <w:bCs/>
          <w:sz w:val="22"/>
          <w:szCs w:val="22"/>
        </w:rPr>
        <w:t>Beneficjenci korzystający ze środków europejskich zobowiązani są do uwzględniania zasady dostępności dla osób z niepełnosprawnością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A03883">
        <w:rPr>
          <w:rFonts w:ascii="Calibri" w:hAnsi="Calibri"/>
          <w:bCs/>
          <w:sz w:val="22"/>
          <w:szCs w:val="22"/>
        </w:rPr>
        <w:t xml:space="preserve">na każdym etapie planowania projektu – czyli analizy, definiowania celów, planowania działań i budżetu, określania rezultatów – a także podczas jego realizacji. Należy podkreślić, że uwzględnienie </w:t>
      </w:r>
      <w:r w:rsidR="001D1D24">
        <w:rPr>
          <w:rFonts w:ascii="Calibri" w:hAnsi="Calibri"/>
          <w:bCs/>
          <w:sz w:val="22"/>
          <w:szCs w:val="22"/>
        </w:rPr>
        <w:t>zasady</w:t>
      </w:r>
      <w:r w:rsidRPr="00A03883">
        <w:rPr>
          <w:rFonts w:ascii="Calibri" w:hAnsi="Calibri"/>
          <w:bCs/>
          <w:sz w:val="22"/>
          <w:szCs w:val="22"/>
        </w:rPr>
        <w:t xml:space="preserve"> dostępności dla osób z niepełnosprawnościami, nie jest kwestią deklaracji projektodawcy i że zasada ta powinna być realizowana we wszystkich rodzajach projektów, tj. dedykowanych osobom z niepełnosprawnościami, ogólnodostępnych, a także w tych, które nie zakładają bezpośredniego wsparcia dla osób niepełnosprawnych. </w:t>
      </w:r>
    </w:p>
    <w:p w:rsidR="0003003E" w:rsidRDefault="0003003E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03003E" w:rsidRPr="00B75C66" w:rsidRDefault="0003003E" w:rsidP="00061829">
      <w:pPr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Należy</w:t>
      </w:r>
      <w:r w:rsidRPr="00B75C66">
        <w:rPr>
          <w:rFonts w:ascii="Calibri" w:hAnsi="Calibri"/>
          <w:bCs/>
          <w:sz w:val="22"/>
          <w:szCs w:val="22"/>
        </w:rPr>
        <w:t xml:space="preserve"> pamiętać, że założenie, iż do projektu nie mogą zgłosić się czy nie zgłoszą się osoby z niepełnosprawnościami lub zgłoszą się wyłącznie takie z określonymi rodzajami niepełnosprawności, jest dyskryminacją.</w:t>
      </w:r>
    </w:p>
    <w:p w:rsidR="0003003E" w:rsidRPr="00A03883" w:rsidRDefault="0003003E" w:rsidP="00061829">
      <w:pPr>
        <w:spacing w:after="0"/>
        <w:jc w:val="both"/>
        <w:rPr>
          <w:rFonts w:ascii="Calibri" w:hAnsi="Calibri"/>
          <w:bCs/>
          <w:sz w:val="22"/>
          <w:szCs w:val="22"/>
        </w:rPr>
      </w:pPr>
    </w:p>
    <w:p w:rsidR="0003003E" w:rsidRDefault="0003003E" w:rsidP="00061829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Rekomendacje dot. interpretacji, uwzględnienia oraz realizacji w projektach zasady </w:t>
      </w:r>
      <w:r w:rsidRPr="008D1185">
        <w:rPr>
          <w:rFonts w:ascii="Calibri" w:hAnsi="Calibri"/>
          <w:bCs/>
          <w:sz w:val="22"/>
          <w:szCs w:val="22"/>
        </w:rPr>
        <w:t>równości szans i niedyskryminacji, w tym dostępności dla osób z niepełnosprawnościam</w:t>
      </w:r>
      <w:r>
        <w:rPr>
          <w:rFonts w:ascii="Calibri" w:hAnsi="Calibri"/>
          <w:bCs/>
          <w:sz w:val="22"/>
          <w:szCs w:val="22"/>
        </w:rPr>
        <w:t xml:space="preserve">i zgodnie z </w:t>
      </w:r>
      <w:r w:rsidRPr="0064194C">
        <w:rPr>
          <w:rFonts w:ascii="Calibri" w:hAnsi="Calibri"/>
          <w:bCs/>
          <w:i/>
          <w:sz w:val="22"/>
          <w:szCs w:val="22"/>
        </w:rPr>
        <w:t>Wytycznymi w zakresie realizacji zasady równości szans i niedyskryminacji, w tym dostępności dla osób z niepełnosprawnościami, oraz zasady równości szans kobiet i mężczyzn w ramach funduszy unijnych na lata 2014-2020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Pr="0064194C">
        <w:rPr>
          <w:rFonts w:ascii="Calibri" w:hAnsi="Calibri"/>
          <w:bCs/>
          <w:sz w:val="22"/>
          <w:szCs w:val="22"/>
        </w:rPr>
        <w:t xml:space="preserve">zostały zawarte m. in. w poniższych publikacjach przygotowanych przez </w:t>
      </w:r>
      <w:proofErr w:type="spellStart"/>
      <w:r w:rsidRPr="0064194C">
        <w:rPr>
          <w:rFonts w:ascii="Calibri" w:hAnsi="Calibri"/>
          <w:bCs/>
          <w:sz w:val="22"/>
          <w:szCs w:val="22"/>
        </w:rPr>
        <w:t>MIiR</w:t>
      </w:r>
      <w:proofErr w:type="spellEnd"/>
      <w:r>
        <w:rPr>
          <w:rFonts w:ascii="Calibri" w:hAnsi="Calibri"/>
          <w:bCs/>
          <w:sz w:val="22"/>
          <w:szCs w:val="22"/>
        </w:rPr>
        <w:t xml:space="preserve"> oraz MEN</w:t>
      </w:r>
      <w:r w:rsidRPr="0064194C">
        <w:rPr>
          <w:rFonts w:ascii="Calibri" w:hAnsi="Calibri"/>
          <w:bCs/>
          <w:sz w:val="22"/>
          <w:szCs w:val="22"/>
        </w:rPr>
        <w:t>:</w:t>
      </w:r>
    </w:p>
    <w:p w:rsidR="0003003E" w:rsidRDefault="0003003E" w:rsidP="00061829">
      <w:pPr>
        <w:pStyle w:val="Akapitzlist"/>
        <w:spacing w:after="0" w:line="240" w:lineRule="auto"/>
        <w:rPr>
          <w:bCs/>
          <w:i/>
        </w:rPr>
      </w:pPr>
    </w:p>
    <w:p w:rsidR="0003003E" w:rsidRDefault="0003003E" w:rsidP="00061829">
      <w:pPr>
        <w:pStyle w:val="Akapitzlist"/>
        <w:numPr>
          <w:ilvl w:val="0"/>
          <w:numId w:val="39"/>
        </w:numPr>
        <w:spacing w:after="0" w:line="240" w:lineRule="auto"/>
        <w:rPr>
          <w:bCs/>
          <w:i/>
        </w:rPr>
      </w:pPr>
      <w:r>
        <w:rPr>
          <w:bCs/>
          <w:i/>
        </w:rPr>
        <w:t>„</w:t>
      </w:r>
      <w:r w:rsidRPr="0064194C">
        <w:rPr>
          <w:bCs/>
          <w:i/>
        </w:rPr>
        <w:t>Dostępność Funduszy Europejskich 2014-2020 dla osób z niepełnosprawnościami w praktyce</w:t>
      </w:r>
      <w:r>
        <w:rPr>
          <w:bCs/>
          <w:i/>
        </w:rPr>
        <w:t>”</w:t>
      </w:r>
      <w:r w:rsidRPr="0064194C">
        <w:rPr>
          <w:bCs/>
          <w:i/>
        </w:rPr>
        <w:t>:</w:t>
      </w:r>
    </w:p>
    <w:p w:rsidR="0003003E" w:rsidRDefault="00F10C8E" w:rsidP="00061829">
      <w:pPr>
        <w:pStyle w:val="Akapitzlist"/>
        <w:spacing w:after="0" w:line="240" w:lineRule="auto"/>
        <w:rPr>
          <w:bCs/>
        </w:rPr>
      </w:pPr>
      <w:hyperlink r:id="rId8" w:history="1">
        <w:r w:rsidR="0003003E" w:rsidRPr="00BB154B">
          <w:rPr>
            <w:rStyle w:val="Hipercze"/>
            <w:bCs/>
          </w:rPr>
          <w:t>http://www.aktywizacja.org.pl/images/Publikacje_pdf/e-publikacja_Dost%C4%99pno%C5%9B%C4%87_Funduszy_Europejskich_2014_2020_dla_os%C3%B3b_z_niepe%C5%82nosprawno%C5%9Bciami_w_praktyce.pdf</w:t>
        </w:r>
      </w:hyperlink>
    </w:p>
    <w:p w:rsidR="0003003E" w:rsidRPr="0064194C" w:rsidRDefault="0003003E" w:rsidP="00061829">
      <w:pPr>
        <w:pStyle w:val="Akapitzlist"/>
        <w:spacing w:after="0" w:line="240" w:lineRule="auto"/>
        <w:rPr>
          <w:bCs/>
        </w:rPr>
      </w:pPr>
    </w:p>
    <w:p w:rsidR="0003003E" w:rsidRPr="0064194C" w:rsidRDefault="0003003E" w:rsidP="00061829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bCs/>
          <w:i/>
        </w:rPr>
        <w:t>„</w:t>
      </w:r>
      <w:r w:rsidRPr="0064194C">
        <w:rPr>
          <w:bCs/>
          <w:i/>
        </w:rPr>
        <w:t>Agenda działań na rzecz równości szans i niedyskryminacji w ramach funduszy unijnych na lata 2014-2020</w:t>
      </w:r>
      <w:r>
        <w:rPr>
          <w:bCs/>
          <w:i/>
        </w:rPr>
        <w:t>”:</w:t>
      </w:r>
    </w:p>
    <w:p w:rsidR="0003003E" w:rsidRDefault="00F10C8E" w:rsidP="00061829">
      <w:pPr>
        <w:pStyle w:val="Akapitzlist"/>
        <w:spacing w:before="100" w:beforeAutospacing="1" w:after="100" w:afterAutospacing="1" w:line="240" w:lineRule="auto"/>
        <w:outlineLvl w:val="3"/>
        <w:rPr>
          <w:rStyle w:val="Hipercze"/>
        </w:rPr>
      </w:pPr>
      <w:hyperlink r:id="rId9" w:history="1">
        <w:r w:rsidR="0003003E" w:rsidRPr="00BB154B">
          <w:rPr>
            <w:rStyle w:val="Hipercze"/>
          </w:rPr>
          <w:t>https://www.funduszeeuropejskie.gov.pl/strony/o-funduszach/dokumenty/agenda-dzialan-na-rzecz-rownosci-szans-i-niedyskryminacji-w-ramach-funduszy-unijnych-na-lata-2014-2020/</w:t>
        </w:r>
      </w:hyperlink>
    </w:p>
    <w:p w:rsidR="0003003E" w:rsidRPr="00AB4F89" w:rsidRDefault="0003003E" w:rsidP="00061829">
      <w:pPr>
        <w:pStyle w:val="Akapitzlist"/>
        <w:spacing w:before="100" w:beforeAutospacing="1" w:after="100" w:afterAutospacing="1" w:line="240" w:lineRule="auto"/>
        <w:outlineLvl w:val="3"/>
        <w:rPr>
          <w:bCs/>
          <w:i/>
        </w:rPr>
      </w:pPr>
    </w:p>
    <w:p w:rsidR="0003003E" w:rsidRPr="00AB4F89" w:rsidRDefault="0003003E" w:rsidP="00061829">
      <w:pPr>
        <w:pStyle w:val="Akapitzlist"/>
        <w:numPr>
          <w:ilvl w:val="0"/>
          <w:numId w:val="39"/>
        </w:numPr>
        <w:spacing w:after="0" w:line="240" w:lineRule="auto"/>
        <w:jc w:val="both"/>
        <w:rPr>
          <w:bCs/>
          <w:i/>
        </w:rPr>
      </w:pPr>
      <w:r w:rsidRPr="00AB4F89">
        <w:rPr>
          <w:bCs/>
          <w:i/>
        </w:rPr>
        <w:t>„Realizacja zasady równości szans i niedyskryminacji, w tym dostępności  dla osób z niepełnosprawnościami”</w:t>
      </w:r>
    </w:p>
    <w:p w:rsidR="0003003E" w:rsidRDefault="00F10C8E" w:rsidP="00061829">
      <w:pPr>
        <w:pStyle w:val="Akapitzlist"/>
        <w:rPr>
          <w:rFonts w:ascii="Arial" w:hAnsi="Arial" w:cs="Arial"/>
          <w:i/>
        </w:rPr>
      </w:pPr>
      <w:hyperlink r:id="rId10" w:history="1">
        <w:r w:rsidR="0003003E" w:rsidRPr="00014AE5">
          <w:rPr>
            <w:rStyle w:val="Hipercze"/>
            <w:rFonts w:ascii="Arial" w:hAnsi="Arial" w:cs="Arial"/>
            <w:i/>
          </w:rPr>
          <w:t>http://efs.men.gov.pl/wp-content/uploads/sites/5/2016/01/Poradnik-rownosc-szans.pdf</w:t>
        </w:r>
      </w:hyperlink>
    </w:p>
    <w:p w:rsidR="0003003E" w:rsidRDefault="0003003E" w:rsidP="00061829">
      <w:pPr>
        <w:rPr>
          <w:rFonts w:ascii="Calibri" w:hAnsi="Calibri"/>
          <w:bCs/>
          <w:sz w:val="22"/>
          <w:szCs w:val="22"/>
        </w:rPr>
      </w:pPr>
    </w:p>
    <w:p w:rsidR="0003003E" w:rsidRPr="00D44279" w:rsidRDefault="0003003E" w:rsidP="00061829">
      <w:pPr>
        <w:pStyle w:val="Akapitzlist"/>
        <w:spacing w:after="0" w:line="240" w:lineRule="auto"/>
        <w:rPr>
          <w:bCs/>
          <w:i/>
        </w:rPr>
      </w:pPr>
    </w:p>
    <w:p w:rsidR="0003003E" w:rsidRPr="0056128C" w:rsidRDefault="0003003E" w:rsidP="00A00E31"/>
    <w:sectPr w:rsidR="0003003E" w:rsidRPr="0056128C" w:rsidSect="00BD0CAB">
      <w:headerReference w:type="first" r:id="rId11"/>
      <w:pgSz w:w="16838" w:h="11906" w:orient="landscape"/>
      <w:pgMar w:top="83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8E" w:rsidRDefault="00F10C8E" w:rsidP="0056128C">
      <w:pPr>
        <w:spacing w:after="0" w:line="240" w:lineRule="auto"/>
      </w:pPr>
      <w:r>
        <w:separator/>
      </w:r>
    </w:p>
  </w:endnote>
  <w:endnote w:type="continuationSeparator" w:id="0">
    <w:p w:rsidR="00F10C8E" w:rsidRDefault="00F10C8E" w:rsidP="0056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8E" w:rsidRDefault="00F10C8E" w:rsidP="0056128C">
      <w:pPr>
        <w:spacing w:after="0" w:line="240" w:lineRule="auto"/>
      </w:pPr>
      <w:r>
        <w:separator/>
      </w:r>
    </w:p>
  </w:footnote>
  <w:footnote w:type="continuationSeparator" w:id="0">
    <w:p w:rsidR="00F10C8E" w:rsidRDefault="00F10C8E" w:rsidP="0056128C">
      <w:pPr>
        <w:spacing w:after="0" w:line="240" w:lineRule="auto"/>
      </w:pPr>
      <w:r>
        <w:continuationSeparator/>
      </w:r>
    </w:p>
  </w:footnote>
  <w:footnote w:id="1">
    <w:p w:rsidR="00BD013A" w:rsidRDefault="00BD013A" w:rsidP="0095278C">
      <w:pPr>
        <w:pStyle w:val="Tekstprzypisudolnego"/>
      </w:pPr>
      <w:r w:rsidRPr="0023180E">
        <w:rPr>
          <w:rStyle w:val="Odwoanieprzypisudolnego"/>
        </w:rPr>
        <w:footnoteRef/>
      </w:r>
      <w:r w:rsidRPr="0023180E">
        <w:t xml:space="preserve"> Kryteria indywidualne – weryfikowane w odniesieniu do danego projektu.</w:t>
      </w:r>
    </w:p>
  </w:footnote>
  <w:footnote w:id="2">
    <w:p w:rsidR="00BD013A" w:rsidRDefault="00BD013A" w:rsidP="0095278C">
      <w:pPr>
        <w:pStyle w:val="Tekstprzypisudolnego"/>
        <w:jc w:val="both"/>
      </w:pPr>
      <w:r w:rsidRPr="0023180E">
        <w:rPr>
          <w:rStyle w:val="Odwoanieprzypisudolnego"/>
        </w:rPr>
        <w:footnoteRef/>
      </w:r>
      <w:r w:rsidRPr="0023180E">
        <w:t xml:space="preserve"> Informacja o zasadach oceny kryterium.</w:t>
      </w:r>
      <w:r w:rsidRPr="0004568D">
        <w:rPr>
          <w:sz w:val="16"/>
          <w:szCs w:val="16"/>
        </w:rPr>
        <w:t xml:space="preserve"> </w:t>
      </w:r>
    </w:p>
  </w:footnote>
  <w:footnote w:id="3">
    <w:p w:rsidR="00BD013A" w:rsidRPr="0023180E" w:rsidRDefault="00BD013A" w:rsidP="00CB459D">
      <w:pPr>
        <w:spacing w:after="0"/>
        <w:jc w:val="both"/>
        <w:rPr>
          <w:rFonts w:ascii="Calibri" w:hAnsi="Calibri"/>
        </w:rPr>
      </w:pPr>
      <w:r w:rsidRPr="0023180E">
        <w:rPr>
          <w:rStyle w:val="Odwoanieprzypisudolnego"/>
          <w:rFonts w:ascii="Calibri" w:hAnsi="Calibri" w:cs="Arial"/>
        </w:rPr>
        <w:footnoteRef/>
      </w:r>
      <w:r w:rsidRPr="0023180E">
        <w:rPr>
          <w:rFonts w:ascii="Calibri" w:hAnsi="Calibri"/>
        </w:rPr>
        <w:t xml:space="preserve"> </w:t>
      </w:r>
      <w:r w:rsidRPr="0023180E">
        <w:rPr>
          <w:rFonts w:ascii="Calibri" w:hAnsi="Calibri"/>
          <w:b/>
        </w:rPr>
        <w:t xml:space="preserve">Definicja kryterium: </w:t>
      </w:r>
      <w:r w:rsidRPr="0023180E">
        <w:rPr>
          <w:rFonts w:ascii="Calibri" w:hAnsi="Calibri"/>
        </w:rPr>
        <w:t>Kryteria zerojedynkowe. Ocena spełnienia kryterium będzie polegała na przyznaniu wartości logicznych „TAK”, „NIE”. Kryteria indywidualne - weryfikowane w odniesieniu do danego projektu. Kryteria będą oceniane na etapie oceny formalnej. Kryteria zostaną zweryfikowane na podstawie zapisów we wniosku o dofinansowanie projektu. Wnioskodawca może zostać zobowiązany do uzasadnienia w treści wniosku spełnienia wybranych kryteriów.</w:t>
      </w:r>
    </w:p>
    <w:p w:rsidR="00BD013A" w:rsidRDefault="00BD013A" w:rsidP="00CB459D">
      <w:pPr>
        <w:spacing w:after="0"/>
        <w:jc w:val="both"/>
      </w:pPr>
      <w:r w:rsidRPr="0023180E">
        <w:rPr>
          <w:rFonts w:ascii="Calibri" w:hAnsi="Calibri"/>
          <w:b/>
        </w:rPr>
        <w:t xml:space="preserve">Opis znaczenia kryterium: </w:t>
      </w:r>
      <w:r w:rsidRPr="0023180E">
        <w:rPr>
          <w:rFonts w:ascii="Calibri" w:hAnsi="Calibri"/>
        </w:rPr>
        <w:t xml:space="preserve">Kryteria obligatoryjne – ich spełnienie jest </w:t>
      </w:r>
      <w:r w:rsidRPr="0023180E">
        <w:rPr>
          <w:rFonts w:ascii="Calibri" w:hAnsi="Calibri"/>
          <w:b/>
        </w:rPr>
        <w:t>niezbędne do przyznania dofinansowania</w:t>
      </w:r>
      <w:r w:rsidRPr="0023180E">
        <w:rPr>
          <w:rFonts w:ascii="Calibri" w:hAnsi="Calibri"/>
        </w:rPr>
        <w:t>.</w:t>
      </w:r>
    </w:p>
  </w:footnote>
  <w:footnote w:id="4">
    <w:p w:rsidR="00BD013A" w:rsidRDefault="00BD013A" w:rsidP="0095278C">
      <w:pPr>
        <w:pStyle w:val="Tekstprzypisudolnego"/>
      </w:pPr>
      <w:r w:rsidRPr="00583D8D">
        <w:rPr>
          <w:rStyle w:val="Odwoanieprzypisudolnego"/>
          <w:sz w:val="18"/>
          <w:szCs w:val="18"/>
        </w:rPr>
        <w:footnoteRef/>
      </w:r>
      <w:r w:rsidRPr="00583D8D">
        <w:rPr>
          <w:sz w:val="18"/>
          <w:szCs w:val="18"/>
        </w:rPr>
        <w:t xml:space="preserve"> </w:t>
      </w:r>
      <w:r>
        <w:t>Kryteria indywidualne – weryfikowane w odniesieniu do danego projektu.</w:t>
      </w:r>
    </w:p>
    <w:p w:rsidR="00BD013A" w:rsidRDefault="00BD013A" w:rsidP="0095278C">
      <w:pPr>
        <w:pStyle w:val="Tekstprzypisudolnego"/>
      </w:pPr>
    </w:p>
  </w:footnote>
  <w:footnote w:id="5">
    <w:p w:rsidR="00BD013A" w:rsidRDefault="00BD013A" w:rsidP="0095278C">
      <w:pPr>
        <w:pStyle w:val="Tekstprzypisudolnego"/>
      </w:pPr>
      <w:r>
        <w:rPr>
          <w:rStyle w:val="Odwoanieprzypisudolnego"/>
        </w:rPr>
        <w:footnoteRef/>
      </w:r>
      <w:r>
        <w:t xml:space="preserve"> Kryterium oceniane jest wyłącznie w stosunku do projektów, które podlegały negocjacjom.</w:t>
      </w:r>
    </w:p>
  </w:footnote>
  <w:footnote w:id="6">
    <w:p w:rsidR="00BD013A" w:rsidRDefault="00BD013A" w:rsidP="00CE4C3E">
      <w:pPr>
        <w:pStyle w:val="Tekstprzypisudolnego"/>
      </w:pPr>
      <w:r w:rsidRPr="003106F4">
        <w:rPr>
          <w:rStyle w:val="Odwoanieprzypisudolnego"/>
          <w:b/>
        </w:rPr>
        <w:footnoteRef/>
      </w:r>
      <w:r w:rsidRPr="003106F4">
        <w:rPr>
          <w:b/>
        </w:rPr>
        <w:t xml:space="preserve"> </w:t>
      </w:r>
      <w:r>
        <w:t>Kryteria indywidualne – weryfikowane w odniesieniu do danego projektu.</w:t>
      </w:r>
    </w:p>
  </w:footnote>
  <w:footnote w:id="7">
    <w:p w:rsidR="00BD013A" w:rsidRDefault="00BD013A" w:rsidP="0095278C">
      <w:pPr>
        <w:pStyle w:val="Tekstprzypisudolnego"/>
        <w:jc w:val="both"/>
      </w:pPr>
      <w:r w:rsidRPr="0023180E">
        <w:rPr>
          <w:rStyle w:val="Odwoanieprzypisudolnego"/>
        </w:rPr>
        <w:footnoteRef/>
      </w:r>
      <w:r w:rsidRPr="0023180E">
        <w:t xml:space="preserve"> W sytuacji, gdy więcej niż jeden wniosek o dofinansowanie otrzyma taką samą liczbę punktów we wszystkich dziewięciu kryteriach ogólnych punktowych </w:t>
      </w:r>
      <w:r w:rsidRPr="0023180E">
        <w:br/>
        <w:t>w ramach oceny merytorycznej, miejsce na liście rankingowej zależy od wyników komisyjnego losowania, w którym uczestniczą: przewodniczący KOP, zastępca przewodniczącego KOP oraz sekretarz KOP. W losowaniu w charakterze obserwatorów mogą wziąć udział projektodawcy, których losowanie dotyczy.</w:t>
      </w:r>
    </w:p>
  </w:footnote>
  <w:footnote w:id="8">
    <w:p w:rsidR="00BD013A" w:rsidRPr="0023180E" w:rsidRDefault="00BD013A" w:rsidP="005D04C9">
      <w:pPr>
        <w:spacing w:after="0"/>
        <w:jc w:val="both"/>
        <w:rPr>
          <w:rFonts w:ascii="Calibri" w:hAnsi="Calibri"/>
        </w:rPr>
      </w:pPr>
      <w:r w:rsidRPr="0023180E">
        <w:rPr>
          <w:rStyle w:val="Odwoanieprzypisudolnego"/>
          <w:rFonts w:ascii="Calibri" w:hAnsi="Calibri" w:cs="Arial"/>
        </w:rPr>
        <w:footnoteRef/>
      </w:r>
      <w:r w:rsidRPr="0023180E">
        <w:rPr>
          <w:rFonts w:ascii="Calibri" w:hAnsi="Calibri"/>
        </w:rPr>
        <w:t xml:space="preserve"> </w:t>
      </w:r>
      <w:r w:rsidRPr="0023180E">
        <w:rPr>
          <w:rFonts w:ascii="Calibri" w:hAnsi="Calibri"/>
          <w:b/>
        </w:rPr>
        <w:t xml:space="preserve">Definicja kryterium: </w:t>
      </w:r>
      <w:r w:rsidRPr="0023180E">
        <w:rPr>
          <w:rFonts w:ascii="Calibri" w:hAnsi="Calibri"/>
        </w:rPr>
        <w:t xml:space="preserve">Kryteria punktowe. Kryteria indywidualne - weryfikowane w odniesieniu do danego projektu. Kryteria będą oceniane na etapie oceny merytorycznej. Kryteria zostaną zweryfikowane na podstawie zapisów we wniosku o dofinansowanie projektu. Wnioskodawca może zostać zobowiązany do uzasadnienia w treści wniosku spełnienia wybranych kryteriów. </w:t>
      </w:r>
      <w:r w:rsidRPr="0023180E">
        <w:rPr>
          <w:rFonts w:ascii="Calibri" w:hAnsi="Calibri"/>
          <w:b/>
        </w:rPr>
        <w:t xml:space="preserve">Opis znaczenia kryterium: </w:t>
      </w:r>
      <w:r w:rsidRPr="0023180E">
        <w:rPr>
          <w:rFonts w:ascii="Calibri" w:hAnsi="Calibri"/>
        </w:rPr>
        <w:t>Kryteria fakultatywne – spełnienie kryterium nie jest konieczne do przyznania dofinansowania (tj. przyznanie 0 punktów nie dyskwalifikuje z możliwości uzyskania dofinansowania). Ocena kryterium będzie polegała na:</w:t>
      </w:r>
    </w:p>
    <w:p w:rsidR="00BD013A" w:rsidRPr="0023180E" w:rsidRDefault="00BD013A" w:rsidP="005D04C9">
      <w:pPr>
        <w:numPr>
          <w:ilvl w:val="0"/>
          <w:numId w:val="34"/>
        </w:numPr>
        <w:spacing w:after="0"/>
        <w:ind w:left="567" w:hanging="283"/>
        <w:jc w:val="both"/>
        <w:rPr>
          <w:rFonts w:ascii="Calibri" w:hAnsi="Calibri"/>
        </w:rPr>
      </w:pPr>
      <w:r w:rsidRPr="0023180E">
        <w:rPr>
          <w:rFonts w:ascii="Calibri" w:hAnsi="Calibri"/>
        </w:rPr>
        <w:t>przyznaniu zdefiniowanej z góry liczby punktów zgodnej z Załącznikiem nr 4 do SZOOP – w przypadku spełnienia kryterium albo</w:t>
      </w:r>
    </w:p>
    <w:p w:rsidR="00BD013A" w:rsidRPr="0023180E" w:rsidRDefault="00BD013A" w:rsidP="005D04C9">
      <w:pPr>
        <w:numPr>
          <w:ilvl w:val="0"/>
          <w:numId w:val="34"/>
        </w:numPr>
        <w:spacing w:after="0"/>
        <w:ind w:left="567" w:hanging="283"/>
        <w:jc w:val="both"/>
        <w:rPr>
          <w:rFonts w:ascii="Calibri" w:hAnsi="Calibri"/>
        </w:rPr>
      </w:pPr>
      <w:r w:rsidRPr="0023180E">
        <w:rPr>
          <w:rFonts w:ascii="Calibri" w:hAnsi="Calibri"/>
        </w:rPr>
        <w:t>przyznaniu 0 punktów – w przypadku niespełnienia kryterium.</w:t>
      </w:r>
    </w:p>
    <w:p w:rsidR="00BD013A" w:rsidRDefault="00BD013A" w:rsidP="005D04C9">
      <w:pPr>
        <w:spacing w:after="0"/>
        <w:jc w:val="both"/>
      </w:pPr>
      <w:r w:rsidRPr="0023180E">
        <w:rPr>
          <w:rFonts w:ascii="Calibri" w:hAnsi="Calibri"/>
          <w:b/>
          <w:bCs/>
        </w:rPr>
        <w:t>Maksymalna liczba punktów możliwych do uzyskania za kryteria premiujące: 40 punktów ogółem</w:t>
      </w:r>
      <w:r w:rsidRPr="00183C53" w:rsidDel="006678E5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3A" w:rsidRDefault="00BD013A">
    <w:pPr>
      <w:pStyle w:val="Nagwek"/>
    </w:pPr>
    <w:r>
      <w:rPr>
        <w:noProof/>
      </w:rPr>
      <w:drawing>
        <wp:inline distT="0" distB="0" distL="0" distR="0">
          <wp:extent cx="8858250" cy="1543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EF"/>
    <w:multiLevelType w:val="hybridMultilevel"/>
    <w:tmpl w:val="BB3C9534"/>
    <w:lvl w:ilvl="0" w:tplc="752478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0055D"/>
    <w:multiLevelType w:val="hybridMultilevel"/>
    <w:tmpl w:val="DDAA721A"/>
    <w:lvl w:ilvl="0" w:tplc="47109B0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6DC547A"/>
    <w:multiLevelType w:val="hybridMultilevel"/>
    <w:tmpl w:val="663437B2"/>
    <w:lvl w:ilvl="0" w:tplc="A37C60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67F3B"/>
    <w:multiLevelType w:val="hybridMultilevel"/>
    <w:tmpl w:val="10607118"/>
    <w:lvl w:ilvl="0" w:tplc="ACA841F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EC0E06"/>
    <w:multiLevelType w:val="hybridMultilevel"/>
    <w:tmpl w:val="36C23B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5B3D7E"/>
    <w:multiLevelType w:val="hybridMultilevel"/>
    <w:tmpl w:val="9E3A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1662"/>
    <w:multiLevelType w:val="hybridMultilevel"/>
    <w:tmpl w:val="BA2E1CF4"/>
    <w:lvl w:ilvl="0" w:tplc="41E20BE2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F1052"/>
    <w:multiLevelType w:val="hybridMultilevel"/>
    <w:tmpl w:val="2F76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86EB2"/>
    <w:multiLevelType w:val="hybridMultilevel"/>
    <w:tmpl w:val="E4308D84"/>
    <w:lvl w:ilvl="0" w:tplc="4710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A1A2C"/>
    <w:multiLevelType w:val="hybridMultilevel"/>
    <w:tmpl w:val="EBDC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B40C0"/>
    <w:multiLevelType w:val="hybridMultilevel"/>
    <w:tmpl w:val="3AC06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B26729"/>
    <w:multiLevelType w:val="hybridMultilevel"/>
    <w:tmpl w:val="E21CF042"/>
    <w:lvl w:ilvl="0" w:tplc="BB181E6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DDE7B6F"/>
    <w:multiLevelType w:val="hybridMultilevel"/>
    <w:tmpl w:val="6DD8717C"/>
    <w:lvl w:ilvl="0" w:tplc="61BCEB22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1D10B2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FC5F0F"/>
    <w:multiLevelType w:val="hybridMultilevel"/>
    <w:tmpl w:val="3FC03B20"/>
    <w:lvl w:ilvl="0" w:tplc="FAB4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50F43"/>
    <w:multiLevelType w:val="hybridMultilevel"/>
    <w:tmpl w:val="7DF0F696"/>
    <w:lvl w:ilvl="0" w:tplc="16283C8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B74EE"/>
    <w:multiLevelType w:val="hybridMultilevel"/>
    <w:tmpl w:val="7BBEADE8"/>
    <w:lvl w:ilvl="0" w:tplc="4C269A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C194F7B"/>
    <w:multiLevelType w:val="hybridMultilevel"/>
    <w:tmpl w:val="B6DC8B08"/>
    <w:lvl w:ilvl="0" w:tplc="AEC2C05E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622767"/>
    <w:multiLevelType w:val="hybridMultilevel"/>
    <w:tmpl w:val="AE8CD1B2"/>
    <w:lvl w:ilvl="0" w:tplc="26700FFC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45D1E"/>
    <w:multiLevelType w:val="hybridMultilevel"/>
    <w:tmpl w:val="0AB05E80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6C2107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4359F3"/>
    <w:multiLevelType w:val="hybridMultilevel"/>
    <w:tmpl w:val="2FAA11D4"/>
    <w:lvl w:ilvl="0" w:tplc="2B20E9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443706"/>
    <w:multiLevelType w:val="hybridMultilevel"/>
    <w:tmpl w:val="48520A18"/>
    <w:lvl w:ilvl="0" w:tplc="B760882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6C1A3B"/>
    <w:multiLevelType w:val="hybridMultilevel"/>
    <w:tmpl w:val="F3280BB6"/>
    <w:lvl w:ilvl="0" w:tplc="B226F2E4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983265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631E0"/>
    <w:multiLevelType w:val="hybridMultilevel"/>
    <w:tmpl w:val="EC4A6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393C48"/>
    <w:multiLevelType w:val="hybridMultilevel"/>
    <w:tmpl w:val="C106ADA0"/>
    <w:lvl w:ilvl="0" w:tplc="6824981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6A7849"/>
    <w:multiLevelType w:val="hybridMultilevel"/>
    <w:tmpl w:val="AA027D1A"/>
    <w:lvl w:ilvl="0" w:tplc="4710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F58EF"/>
    <w:multiLevelType w:val="hybridMultilevel"/>
    <w:tmpl w:val="A5AC61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8267B41"/>
    <w:multiLevelType w:val="hybridMultilevel"/>
    <w:tmpl w:val="8BF6E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3749F7"/>
    <w:multiLevelType w:val="hybridMultilevel"/>
    <w:tmpl w:val="3FDE8540"/>
    <w:lvl w:ilvl="0" w:tplc="CA3E23E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8135CD"/>
    <w:multiLevelType w:val="hybridMultilevel"/>
    <w:tmpl w:val="D79E4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D6029"/>
    <w:multiLevelType w:val="hybridMultilevel"/>
    <w:tmpl w:val="9732FEB2"/>
    <w:lvl w:ilvl="0" w:tplc="44AE52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3760D"/>
    <w:multiLevelType w:val="hybridMultilevel"/>
    <w:tmpl w:val="A7026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297F33"/>
    <w:multiLevelType w:val="hybridMultilevel"/>
    <w:tmpl w:val="44EA1B72"/>
    <w:lvl w:ilvl="0" w:tplc="0A769230">
      <w:start w:val="3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230540"/>
    <w:multiLevelType w:val="hybridMultilevel"/>
    <w:tmpl w:val="0D4C8B68"/>
    <w:lvl w:ilvl="0" w:tplc="0415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6">
    <w:nsid w:val="6551293E"/>
    <w:multiLevelType w:val="hybridMultilevel"/>
    <w:tmpl w:val="6DA25662"/>
    <w:lvl w:ilvl="0" w:tplc="7D627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D46D32"/>
    <w:multiLevelType w:val="hybridMultilevel"/>
    <w:tmpl w:val="15467874"/>
    <w:lvl w:ilvl="0" w:tplc="BA54A6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C509C"/>
    <w:multiLevelType w:val="hybridMultilevel"/>
    <w:tmpl w:val="47B41CDC"/>
    <w:lvl w:ilvl="0" w:tplc="8B48C090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9830C70"/>
    <w:multiLevelType w:val="hybridMultilevel"/>
    <w:tmpl w:val="CAA25EDE"/>
    <w:lvl w:ilvl="0" w:tplc="FAB47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B601A"/>
    <w:multiLevelType w:val="hybridMultilevel"/>
    <w:tmpl w:val="1D4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6E7896"/>
    <w:multiLevelType w:val="hybridMultilevel"/>
    <w:tmpl w:val="47C6F6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E62810"/>
    <w:multiLevelType w:val="hybridMultilevel"/>
    <w:tmpl w:val="40DCA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4A1273"/>
    <w:multiLevelType w:val="hybridMultilevel"/>
    <w:tmpl w:val="50925B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226646D"/>
    <w:multiLevelType w:val="hybridMultilevel"/>
    <w:tmpl w:val="D9A4E910"/>
    <w:lvl w:ilvl="0" w:tplc="F6C6CE74">
      <w:start w:val="2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65701F"/>
    <w:multiLevelType w:val="hybridMultilevel"/>
    <w:tmpl w:val="F3604BE6"/>
    <w:lvl w:ilvl="0" w:tplc="2B06F9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52993"/>
    <w:multiLevelType w:val="hybridMultilevel"/>
    <w:tmpl w:val="9940A360"/>
    <w:lvl w:ilvl="0" w:tplc="1918F7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5A515FD"/>
    <w:multiLevelType w:val="hybridMultilevel"/>
    <w:tmpl w:val="886AE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5"/>
  </w:num>
  <w:num w:numId="4">
    <w:abstractNumId w:val="22"/>
  </w:num>
  <w:num w:numId="5">
    <w:abstractNumId w:val="45"/>
  </w:num>
  <w:num w:numId="6">
    <w:abstractNumId w:val="11"/>
  </w:num>
  <w:num w:numId="7">
    <w:abstractNumId w:val="38"/>
  </w:num>
  <w:num w:numId="8">
    <w:abstractNumId w:val="43"/>
  </w:num>
  <w:num w:numId="9">
    <w:abstractNumId w:val="25"/>
  </w:num>
  <w:num w:numId="10">
    <w:abstractNumId w:val="21"/>
  </w:num>
  <w:num w:numId="11">
    <w:abstractNumId w:val="33"/>
  </w:num>
  <w:num w:numId="12">
    <w:abstractNumId w:val="26"/>
  </w:num>
  <w:num w:numId="13">
    <w:abstractNumId w:val="20"/>
  </w:num>
  <w:num w:numId="14">
    <w:abstractNumId w:val="13"/>
  </w:num>
  <w:num w:numId="15">
    <w:abstractNumId w:val="34"/>
  </w:num>
  <w:num w:numId="16">
    <w:abstractNumId w:val="18"/>
  </w:num>
  <w:num w:numId="17">
    <w:abstractNumId w:val="23"/>
  </w:num>
  <w:num w:numId="18">
    <w:abstractNumId w:val="32"/>
  </w:num>
  <w:num w:numId="19">
    <w:abstractNumId w:val="17"/>
  </w:num>
  <w:num w:numId="20">
    <w:abstractNumId w:val="24"/>
  </w:num>
  <w:num w:numId="21">
    <w:abstractNumId w:val="19"/>
  </w:num>
  <w:num w:numId="22">
    <w:abstractNumId w:val="44"/>
  </w:num>
  <w:num w:numId="23">
    <w:abstractNumId w:val="6"/>
  </w:num>
  <w:num w:numId="24">
    <w:abstractNumId w:val="3"/>
  </w:num>
  <w:num w:numId="25">
    <w:abstractNumId w:val="37"/>
  </w:num>
  <w:num w:numId="26">
    <w:abstractNumId w:val="41"/>
  </w:num>
  <w:num w:numId="27">
    <w:abstractNumId w:val="0"/>
  </w:num>
  <w:num w:numId="28">
    <w:abstractNumId w:val="35"/>
  </w:num>
  <w:num w:numId="29">
    <w:abstractNumId w:val="46"/>
  </w:num>
  <w:num w:numId="30">
    <w:abstractNumId w:val="42"/>
  </w:num>
  <w:num w:numId="31">
    <w:abstractNumId w:val="10"/>
  </w:num>
  <w:num w:numId="32">
    <w:abstractNumId w:val="40"/>
  </w:num>
  <w:num w:numId="33">
    <w:abstractNumId w:val="4"/>
  </w:num>
  <w:num w:numId="34">
    <w:abstractNumId w:val="16"/>
  </w:num>
  <w:num w:numId="35">
    <w:abstractNumId w:val="12"/>
  </w:num>
  <w:num w:numId="36">
    <w:abstractNumId w:val="2"/>
  </w:num>
  <w:num w:numId="37">
    <w:abstractNumId w:val="30"/>
  </w:num>
  <w:num w:numId="38">
    <w:abstractNumId w:val="15"/>
  </w:num>
  <w:num w:numId="39">
    <w:abstractNumId w:val="31"/>
  </w:num>
  <w:num w:numId="40">
    <w:abstractNumId w:val="29"/>
  </w:num>
  <w:num w:numId="41">
    <w:abstractNumId w:val="27"/>
  </w:num>
  <w:num w:numId="42">
    <w:abstractNumId w:val="8"/>
  </w:num>
  <w:num w:numId="43">
    <w:abstractNumId w:val="1"/>
  </w:num>
  <w:num w:numId="44">
    <w:abstractNumId w:val="47"/>
  </w:num>
  <w:num w:numId="45">
    <w:abstractNumId w:val="9"/>
  </w:num>
  <w:num w:numId="46">
    <w:abstractNumId w:val="14"/>
  </w:num>
  <w:num w:numId="47">
    <w:abstractNumId w:val="39"/>
  </w:num>
  <w:num w:numId="48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8C"/>
    <w:rsid w:val="00014AE5"/>
    <w:rsid w:val="0003003E"/>
    <w:rsid w:val="00036EE9"/>
    <w:rsid w:val="00044C6B"/>
    <w:rsid w:val="0004568D"/>
    <w:rsid w:val="000554DB"/>
    <w:rsid w:val="00061829"/>
    <w:rsid w:val="00080A7B"/>
    <w:rsid w:val="00093317"/>
    <w:rsid w:val="000A3168"/>
    <w:rsid w:val="000B2306"/>
    <w:rsid w:val="000B2339"/>
    <w:rsid w:val="000C5E0B"/>
    <w:rsid w:val="000D40BC"/>
    <w:rsid w:val="000D556E"/>
    <w:rsid w:val="000E18E2"/>
    <w:rsid w:val="00145C3B"/>
    <w:rsid w:val="00172C11"/>
    <w:rsid w:val="001777FB"/>
    <w:rsid w:val="0018195F"/>
    <w:rsid w:val="00183C53"/>
    <w:rsid w:val="001B0504"/>
    <w:rsid w:val="001C0032"/>
    <w:rsid w:val="001C34F0"/>
    <w:rsid w:val="001D1D24"/>
    <w:rsid w:val="001E65C9"/>
    <w:rsid w:val="001F3523"/>
    <w:rsid w:val="002062A8"/>
    <w:rsid w:val="002232E6"/>
    <w:rsid w:val="0023180E"/>
    <w:rsid w:val="002366E3"/>
    <w:rsid w:val="002404E1"/>
    <w:rsid w:val="00251BE6"/>
    <w:rsid w:val="00254E4E"/>
    <w:rsid w:val="0028616C"/>
    <w:rsid w:val="002927C5"/>
    <w:rsid w:val="002A377D"/>
    <w:rsid w:val="002A622B"/>
    <w:rsid w:val="002A7F7F"/>
    <w:rsid w:val="002B69A5"/>
    <w:rsid w:val="002E10A6"/>
    <w:rsid w:val="003009E4"/>
    <w:rsid w:val="00300CE6"/>
    <w:rsid w:val="003041F3"/>
    <w:rsid w:val="00304D6E"/>
    <w:rsid w:val="003106F4"/>
    <w:rsid w:val="00327437"/>
    <w:rsid w:val="003337A2"/>
    <w:rsid w:val="00337678"/>
    <w:rsid w:val="00356C49"/>
    <w:rsid w:val="00360C19"/>
    <w:rsid w:val="00366FD3"/>
    <w:rsid w:val="00376264"/>
    <w:rsid w:val="00382F63"/>
    <w:rsid w:val="003A354A"/>
    <w:rsid w:val="003A6383"/>
    <w:rsid w:val="003D0BDE"/>
    <w:rsid w:val="003D380E"/>
    <w:rsid w:val="003D51A3"/>
    <w:rsid w:val="003D5FD8"/>
    <w:rsid w:val="003D66E5"/>
    <w:rsid w:val="003E4927"/>
    <w:rsid w:val="00417DFD"/>
    <w:rsid w:val="00431C48"/>
    <w:rsid w:val="00443D3F"/>
    <w:rsid w:val="004509F8"/>
    <w:rsid w:val="00472FE8"/>
    <w:rsid w:val="00480286"/>
    <w:rsid w:val="004A0EEF"/>
    <w:rsid w:val="004D1A44"/>
    <w:rsid w:val="004D562D"/>
    <w:rsid w:val="004E548C"/>
    <w:rsid w:val="004F5F18"/>
    <w:rsid w:val="00510661"/>
    <w:rsid w:val="00542234"/>
    <w:rsid w:val="00545742"/>
    <w:rsid w:val="005506D7"/>
    <w:rsid w:val="005544E5"/>
    <w:rsid w:val="00555D31"/>
    <w:rsid w:val="0056128C"/>
    <w:rsid w:val="00583D8D"/>
    <w:rsid w:val="00586159"/>
    <w:rsid w:val="00594E37"/>
    <w:rsid w:val="005C3A79"/>
    <w:rsid w:val="005D04C9"/>
    <w:rsid w:val="005D0D53"/>
    <w:rsid w:val="00601E3D"/>
    <w:rsid w:val="00616401"/>
    <w:rsid w:val="00625518"/>
    <w:rsid w:val="00626D11"/>
    <w:rsid w:val="006364D6"/>
    <w:rsid w:val="0064194C"/>
    <w:rsid w:val="006429C3"/>
    <w:rsid w:val="006622AA"/>
    <w:rsid w:val="0066459F"/>
    <w:rsid w:val="006678E5"/>
    <w:rsid w:val="006C60E4"/>
    <w:rsid w:val="006D1042"/>
    <w:rsid w:val="006D5510"/>
    <w:rsid w:val="006D642F"/>
    <w:rsid w:val="006F36DA"/>
    <w:rsid w:val="007234C9"/>
    <w:rsid w:val="00747DD9"/>
    <w:rsid w:val="00762F09"/>
    <w:rsid w:val="00771DF0"/>
    <w:rsid w:val="00783BAB"/>
    <w:rsid w:val="007953C8"/>
    <w:rsid w:val="007B138F"/>
    <w:rsid w:val="007E09BC"/>
    <w:rsid w:val="007E4057"/>
    <w:rsid w:val="007F5B75"/>
    <w:rsid w:val="007F6051"/>
    <w:rsid w:val="00816AB9"/>
    <w:rsid w:val="00823F2A"/>
    <w:rsid w:val="008262BB"/>
    <w:rsid w:val="0082759C"/>
    <w:rsid w:val="00833933"/>
    <w:rsid w:val="00835A9B"/>
    <w:rsid w:val="00881FEA"/>
    <w:rsid w:val="008B48A3"/>
    <w:rsid w:val="008C2D85"/>
    <w:rsid w:val="008C3FF5"/>
    <w:rsid w:val="008D1185"/>
    <w:rsid w:val="008E4AA7"/>
    <w:rsid w:val="0095278C"/>
    <w:rsid w:val="00980196"/>
    <w:rsid w:val="00980CEA"/>
    <w:rsid w:val="00993B88"/>
    <w:rsid w:val="009C2067"/>
    <w:rsid w:val="009C26EB"/>
    <w:rsid w:val="009C359C"/>
    <w:rsid w:val="009D6B2F"/>
    <w:rsid w:val="009D727A"/>
    <w:rsid w:val="009E24C8"/>
    <w:rsid w:val="009F6181"/>
    <w:rsid w:val="00A00E31"/>
    <w:rsid w:val="00A03883"/>
    <w:rsid w:val="00A117C3"/>
    <w:rsid w:val="00A204A3"/>
    <w:rsid w:val="00A32EA2"/>
    <w:rsid w:val="00A4025E"/>
    <w:rsid w:val="00A56833"/>
    <w:rsid w:val="00A7431E"/>
    <w:rsid w:val="00A80C33"/>
    <w:rsid w:val="00AA3001"/>
    <w:rsid w:val="00AB113D"/>
    <w:rsid w:val="00AB4F89"/>
    <w:rsid w:val="00AD766A"/>
    <w:rsid w:val="00B11DBB"/>
    <w:rsid w:val="00B131D8"/>
    <w:rsid w:val="00B150EF"/>
    <w:rsid w:val="00B1593D"/>
    <w:rsid w:val="00B32133"/>
    <w:rsid w:val="00B67DD4"/>
    <w:rsid w:val="00B70306"/>
    <w:rsid w:val="00B75C66"/>
    <w:rsid w:val="00B86E43"/>
    <w:rsid w:val="00B87C02"/>
    <w:rsid w:val="00B90CF4"/>
    <w:rsid w:val="00B961E0"/>
    <w:rsid w:val="00BA0848"/>
    <w:rsid w:val="00BB0744"/>
    <w:rsid w:val="00BB154B"/>
    <w:rsid w:val="00BD013A"/>
    <w:rsid w:val="00BD0CAB"/>
    <w:rsid w:val="00BD23A6"/>
    <w:rsid w:val="00BE6925"/>
    <w:rsid w:val="00BF77FF"/>
    <w:rsid w:val="00C04255"/>
    <w:rsid w:val="00C06E61"/>
    <w:rsid w:val="00C212B9"/>
    <w:rsid w:val="00C218E5"/>
    <w:rsid w:val="00C32FEC"/>
    <w:rsid w:val="00C5784F"/>
    <w:rsid w:val="00C73205"/>
    <w:rsid w:val="00CA0B3A"/>
    <w:rsid w:val="00CB459D"/>
    <w:rsid w:val="00CD499D"/>
    <w:rsid w:val="00CD682B"/>
    <w:rsid w:val="00CE4C3E"/>
    <w:rsid w:val="00CF3134"/>
    <w:rsid w:val="00D0368F"/>
    <w:rsid w:val="00D219D6"/>
    <w:rsid w:val="00D3272B"/>
    <w:rsid w:val="00D40E91"/>
    <w:rsid w:val="00D42461"/>
    <w:rsid w:val="00D434DA"/>
    <w:rsid w:val="00D44279"/>
    <w:rsid w:val="00D676A3"/>
    <w:rsid w:val="00D90300"/>
    <w:rsid w:val="00D9655F"/>
    <w:rsid w:val="00D969B5"/>
    <w:rsid w:val="00DB5807"/>
    <w:rsid w:val="00DC201E"/>
    <w:rsid w:val="00DC27CA"/>
    <w:rsid w:val="00DF0E2D"/>
    <w:rsid w:val="00DF5586"/>
    <w:rsid w:val="00E02335"/>
    <w:rsid w:val="00E035CF"/>
    <w:rsid w:val="00E255A8"/>
    <w:rsid w:val="00E40212"/>
    <w:rsid w:val="00E666E6"/>
    <w:rsid w:val="00E85838"/>
    <w:rsid w:val="00EA4038"/>
    <w:rsid w:val="00EB1A70"/>
    <w:rsid w:val="00EB1FFC"/>
    <w:rsid w:val="00EB6513"/>
    <w:rsid w:val="00EC785E"/>
    <w:rsid w:val="00EF0FB8"/>
    <w:rsid w:val="00EF54E6"/>
    <w:rsid w:val="00EF6DD7"/>
    <w:rsid w:val="00F044DD"/>
    <w:rsid w:val="00F073AB"/>
    <w:rsid w:val="00F10C8E"/>
    <w:rsid w:val="00F23550"/>
    <w:rsid w:val="00F25E48"/>
    <w:rsid w:val="00F60957"/>
    <w:rsid w:val="00F81868"/>
    <w:rsid w:val="00F84134"/>
    <w:rsid w:val="00FA483C"/>
    <w:rsid w:val="00FB2458"/>
    <w:rsid w:val="00FE2EB2"/>
    <w:rsid w:val="00FF0E61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18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359C"/>
    <w:rPr>
      <w:rFonts w:ascii="Tahoma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rsid w:val="0056128C"/>
    <w:rPr>
      <w:rFonts w:cs="Times New Roman"/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6128C"/>
    <w:pPr>
      <w:ind w:left="720"/>
      <w:contextualSpacing/>
    </w:pPr>
    <w:rPr>
      <w:rFonts w:ascii="Calibri" w:hAnsi="Calibri" w:cs="Times New Roman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56128C"/>
    <w:rPr>
      <w:rFonts w:ascii="Calibri" w:hAnsi="Calibri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rsid w:val="00561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56128C"/>
    <w:rPr>
      <w:rFonts w:cs="Times New Roman"/>
      <w:sz w:val="20"/>
      <w:szCs w:val="20"/>
    </w:rPr>
  </w:style>
  <w:style w:type="character" w:customStyle="1" w:styleId="AkapitzlistZnak1">
    <w:name w:val="Akapit z listą Znak1"/>
    <w:basedOn w:val="Domylnaczcionkaakapitu"/>
    <w:uiPriority w:val="99"/>
    <w:rsid w:val="0056128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56128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locked/>
    <w:rsid w:val="0056128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C35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472F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72FE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72FE8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180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180E"/>
    <w:rPr>
      <w:rFonts w:ascii="Arial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483C"/>
    <w:rPr>
      <w:rFonts w:ascii="Arial" w:eastAsia="Times New Roman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061829"/>
    <w:rPr>
      <w:rFonts w:cs="Times New Roman"/>
      <w:color w:val="0000FF"/>
      <w:u w:val="single"/>
    </w:rPr>
  </w:style>
  <w:style w:type="paragraph" w:customStyle="1" w:styleId="Default">
    <w:name w:val="Default"/>
    <w:rsid w:val="008275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18"/>
    <w:pPr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C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359C"/>
    <w:rPr>
      <w:rFonts w:ascii="Tahoma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iPriority w:val="99"/>
    <w:rsid w:val="0056128C"/>
    <w:rPr>
      <w:rFonts w:cs="Times New Roman"/>
      <w:vertAlign w:val="superscript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6128C"/>
    <w:pPr>
      <w:ind w:left="720"/>
      <w:contextualSpacing/>
    </w:pPr>
    <w:rPr>
      <w:rFonts w:ascii="Calibri" w:hAnsi="Calibri" w:cs="Times New Roman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56128C"/>
    <w:rPr>
      <w:rFonts w:ascii="Calibri" w:hAnsi="Calibri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uiPriority w:val="99"/>
    <w:rsid w:val="005612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locked/>
    <w:rsid w:val="0056128C"/>
    <w:rPr>
      <w:rFonts w:cs="Times New Roman"/>
      <w:sz w:val="20"/>
      <w:szCs w:val="20"/>
    </w:rPr>
  </w:style>
  <w:style w:type="character" w:customStyle="1" w:styleId="AkapitzlistZnak1">
    <w:name w:val="Akapit z listą Znak1"/>
    <w:basedOn w:val="Domylnaczcionkaakapitu"/>
    <w:uiPriority w:val="99"/>
    <w:rsid w:val="0056128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6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128C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aliases w:val="numerowany,wypunktowanie,bt,b"/>
    <w:basedOn w:val="Normalny"/>
    <w:link w:val="TekstpodstawowyZnak"/>
    <w:uiPriority w:val="99"/>
    <w:rsid w:val="0056128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numerowany Znak,wypunktowanie Znak,bt Znak,b Znak"/>
    <w:basedOn w:val="Domylnaczcionkaakapitu"/>
    <w:link w:val="Tekstpodstawowy"/>
    <w:uiPriority w:val="99"/>
    <w:locked/>
    <w:rsid w:val="0056128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C35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472F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72FE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72FE8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180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180E"/>
    <w:rPr>
      <w:rFonts w:ascii="Arial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A483C"/>
    <w:rPr>
      <w:rFonts w:ascii="Arial" w:eastAsia="Times New Roman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061829"/>
    <w:rPr>
      <w:rFonts w:cs="Times New Roman"/>
      <w:color w:val="0000FF"/>
      <w:u w:val="single"/>
    </w:rPr>
  </w:style>
  <w:style w:type="paragraph" w:customStyle="1" w:styleId="Default">
    <w:name w:val="Default"/>
    <w:rsid w:val="008275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izacja.org.pl/images/Publikacje_pdf/e-publikacja_Dost%C4%99pno%C5%9B%C4%87_Funduszy_Europejskich_2014_2020_dla_os%C3%B3b_z_niepe%C5%82nosprawno%C5%9Bciami_w_praktyc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fs.men.gov.pl/wp-content/uploads/sites/5/2016/01/Poradnik-rownosc-sza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agenda-dzialan-na-rzecz-rownosci-szans-i-niedyskryminacji-w-ramach-funduszy-unijnych-na-lata-2014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25</Pages>
  <Words>6476</Words>
  <Characters>38858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45244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Figas-Bednarska</dc:creator>
  <cp:lastModifiedBy>a.hunek</cp:lastModifiedBy>
  <cp:revision>25</cp:revision>
  <cp:lastPrinted>2016-12-07T11:05:00Z</cp:lastPrinted>
  <dcterms:created xsi:type="dcterms:W3CDTF">2016-12-14T11:35:00Z</dcterms:created>
  <dcterms:modified xsi:type="dcterms:W3CDTF">2017-02-21T11:12:00Z</dcterms:modified>
</cp:coreProperties>
</file>